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E9B" w:rsidRDefault="002258B9">
      <w:pPr>
        <w:spacing w:before="72"/>
        <w:ind w:left="662"/>
        <w:rPr>
          <w:b/>
          <w:sz w:val="36"/>
        </w:rPr>
      </w:pPr>
      <w:r>
        <w:rPr>
          <w:b/>
          <w:sz w:val="36"/>
        </w:rPr>
        <w:t>СТОМАТОЛОГИЧЕСКАЯ УСТАНОВКА AJ11</w:t>
      </w:r>
    </w:p>
    <w:p w:rsidR="004C3E9B" w:rsidRDefault="002258B9">
      <w:pPr>
        <w:pStyle w:val="5"/>
        <w:spacing w:before="264"/>
      </w:pPr>
      <w:r>
        <w:t>РУКОВОДСТВО ПОЛЬЗОВАТЕЛЯ</w:t>
      </w:r>
    </w:p>
    <w:p w:rsidR="004C3E9B" w:rsidRDefault="004C3E9B">
      <w:pPr>
        <w:pStyle w:val="a3"/>
        <w:spacing w:before="8"/>
        <w:rPr>
          <w:b/>
          <w:sz w:val="20"/>
        </w:rPr>
      </w:pPr>
    </w:p>
    <w:p w:rsidR="004C3E9B" w:rsidRDefault="002258B9">
      <w:pPr>
        <w:ind w:left="662"/>
        <w:rPr>
          <w:sz w:val="24"/>
        </w:rPr>
      </w:pPr>
      <w:r>
        <w:rPr>
          <w:sz w:val="24"/>
        </w:rPr>
        <w:t>Дата выпуска: 10.07.2016</w:t>
      </w:r>
    </w:p>
    <w:p w:rsidR="004C3E9B" w:rsidRDefault="004C3E9B">
      <w:pPr>
        <w:pStyle w:val="a3"/>
        <w:rPr>
          <w:sz w:val="20"/>
        </w:rPr>
      </w:pPr>
    </w:p>
    <w:p w:rsidR="004C3E9B" w:rsidRDefault="004C3E9B">
      <w:pPr>
        <w:pStyle w:val="a3"/>
        <w:rPr>
          <w:sz w:val="20"/>
        </w:rPr>
      </w:pPr>
    </w:p>
    <w:p w:rsidR="004C3E9B" w:rsidRDefault="002258B9">
      <w:pPr>
        <w:pStyle w:val="a3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1542525</wp:posOffset>
            </wp:positionH>
            <wp:positionV relativeFrom="paragraph">
              <wp:posOffset>192875</wp:posOffset>
            </wp:positionV>
            <wp:extent cx="4750027" cy="412051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027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rPr>
          <w:sz w:val="23"/>
        </w:rPr>
        <w:sectPr w:rsidR="004C3E9B">
          <w:type w:val="continuous"/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2"/>
        <w:ind w:left="662" w:firstLine="0"/>
      </w:pPr>
      <w:r>
        <w:lastRenderedPageBreak/>
        <w:t>Содержание</w:t>
      </w:r>
    </w:p>
    <w:p w:rsidR="004C3E9B" w:rsidRDefault="002258B9">
      <w:pPr>
        <w:pStyle w:val="a4"/>
        <w:numPr>
          <w:ilvl w:val="0"/>
          <w:numId w:val="18"/>
        </w:numPr>
        <w:tabs>
          <w:tab w:val="left" w:pos="1021"/>
          <w:tab w:val="left" w:pos="1022"/>
        </w:tabs>
        <w:spacing w:before="253"/>
        <w:rPr>
          <w:sz w:val="20"/>
        </w:rPr>
      </w:pPr>
      <w:r>
        <w:rPr>
          <w:sz w:val="20"/>
        </w:rPr>
        <w:t>Техника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безопасности</w:t>
      </w:r>
    </w:p>
    <w:p w:rsidR="004C3E9B" w:rsidRDefault="002258B9">
      <w:pPr>
        <w:pStyle w:val="a4"/>
        <w:numPr>
          <w:ilvl w:val="0"/>
          <w:numId w:val="18"/>
        </w:numPr>
        <w:tabs>
          <w:tab w:val="left" w:pos="1021"/>
          <w:tab w:val="left" w:pos="1022"/>
        </w:tabs>
        <w:spacing w:before="34"/>
        <w:rPr>
          <w:sz w:val="20"/>
        </w:rPr>
      </w:pPr>
      <w:r>
        <w:rPr>
          <w:sz w:val="20"/>
        </w:rPr>
        <w:t>Меры</w:t>
      </w:r>
      <w:r>
        <w:rPr>
          <w:spacing w:val="-1"/>
          <w:sz w:val="20"/>
        </w:rPr>
        <w:t xml:space="preserve"> </w:t>
      </w:r>
      <w:r>
        <w:rPr>
          <w:sz w:val="20"/>
        </w:rPr>
        <w:t>предосторожности</w:t>
      </w:r>
    </w:p>
    <w:p w:rsidR="004C3E9B" w:rsidRDefault="002258B9">
      <w:pPr>
        <w:pStyle w:val="a4"/>
        <w:numPr>
          <w:ilvl w:val="0"/>
          <w:numId w:val="18"/>
        </w:numPr>
        <w:tabs>
          <w:tab w:val="left" w:pos="1021"/>
          <w:tab w:val="left" w:pos="1022"/>
        </w:tabs>
        <w:spacing w:before="37"/>
        <w:rPr>
          <w:sz w:val="20"/>
        </w:rPr>
      </w:pPr>
      <w:r>
        <w:rPr>
          <w:sz w:val="20"/>
        </w:rPr>
        <w:t>Технические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характеристики</w:t>
      </w:r>
    </w:p>
    <w:p w:rsidR="004C3E9B" w:rsidRDefault="002258B9">
      <w:pPr>
        <w:pStyle w:val="a4"/>
        <w:numPr>
          <w:ilvl w:val="0"/>
          <w:numId w:val="18"/>
        </w:numPr>
        <w:tabs>
          <w:tab w:val="left" w:pos="1021"/>
          <w:tab w:val="left" w:pos="1022"/>
        </w:tabs>
        <w:spacing w:before="34"/>
        <w:rPr>
          <w:sz w:val="20"/>
        </w:rPr>
      </w:pP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продукта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О стоматологической установке</w:t>
      </w:r>
      <w:r>
        <w:rPr>
          <w:spacing w:val="5"/>
          <w:sz w:val="20"/>
        </w:rPr>
        <w:t xml:space="preserve"> </w:t>
      </w:r>
      <w:r>
        <w:rPr>
          <w:sz w:val="20"/>
        </w:rPr>
        <w:t>AJ10/A11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Введение</w:t>
      </w:r>
    </w:p>
    <w:p w:rsidR="004C3E9B" w:rsidRDefault="002258B9">
      <w:pPr>
        <w:pStyle w:val="a4"/>
        <w:numPr>
          <w:ilvl w:val="0"/>
          <w:numId w:val="18"/>
        </w:numPr>
        <w:tabs>
          <w:tab w:val="left" w:pos="1021"/>
          <w:tab w:val="left" w:pos="1022"/>
        </w:tabs>
        <w:spacing w:before="34"/>
        <w:rPr>
          <w:sz w:val="20"/>
        </w:rPr>
      </w:pPr>
      <w:r>
        <w:rPr>
          <w:sz w:val="20"/>
        </w:rPr>
        <w:t>Эксплуатация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6"/>
        <w:ind w:hanging="433"/>
        <w:rPr>
          <w:sz w:val="20"/>
        </w:rPr>
      </w:pPr>
      <w:r>
        <w:rPr>
          <w:sz w:val="20"/>
        </w:rPr>
        <w:t>Стоматологическое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кресло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4"/>
        <w:rPr>
          <w:sz w:val="20"/>
        </w:rPr>
      </w:pPr>
      <w:r>
        <w:rPr>
          <w:sz w:val="20"/>
        </w:rPr>
        <w:t>Питание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4"/>
        <w:rPr>
          <w:sz w:val="20"/>
        </w:rPr>
      </w:pPr>
      <w:r>
        <w:rPr>
          <w:sz w:val="20"/>
        </w:rPr>
        <w:t>Конфигурация предохранителя блока</w:t>
      </w:r>
      <w:r>
        <w:rPr>
          <w:spacing w:val="3"/>
          <w:sz w:val="20"/>
        </w:rPr>
        <w:t xml:space="preserve"> </w:t>
      </w:r>
      <w:r>
        <w:rPr>
          <w:sz w:val="20"/>
        </w:rPr>
        <w:t>подключения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4"/>
        <w:rPr>
          <w:sz w:val="20"/>
        </w:rPr>
      </w:pPr>
      <w:r>
        <w:rPr>
          <w:sz w:val="20"/>
        </w:rPr>
        <w:t>Педали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4"/>
        <w:rPr>
          <w:sz w:val="20"/>
        </w:rPr>
      </w:pPr>
      <w:r>
        <w:rPr>
          <w:sz w:val="20"/>
        </w:rPr>
        <w:t>Спинка стомалотогического кресла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7"/>
        <w:rPr>
          <w:sz w:val="20"/>
        </w:rPr>
      </w:pPr>
      <w:r>
        <w:rPr>
          <w:sz w:val="20"/>
        </w:rPr>
        <w:t>Подголовник стоматологического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кресла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Модуль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4"/>
        <w:rPr>
          <w:sz w:val="20"/>
        </w:rPr>
      </w:pPr>
      <w:r>
        <w:rPr>
          <w:sz w:val="20"/>
        </w:rPr>
        <w:t>Ручка модуля врача с</w:t>
      </w:r>
      <w:r>
        <w:rPr>
          <w:spacing w:val="1"/>
          <w:sz w:val="20"/>
        </w:rPr>
        <w:t xml:space="preserve"> </w:t>
      </w:r>
      <w:r>
        <w:rPr>
          <w:sz w:val="20"/>
        </w:rPr>
        <w:t>пневмотормозом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4"/>
        <w:rPr>
          <w:sz w:val="20"/>
        </w:rPr>
      </w:pPr>
      <w:r>
        <w:rPr>
          <w:sz w:val="20"/>
        </w:rPr>
        <w:t>Панель</w:t>
      </w:r>
      <w:r>
        <w:rPr>
          <w:spacing w:val="2"/>
          <w:sz w:val="20"/>
        </w:rPr>
        <w:t xml:space="preserve"> </w:t>
      </w:r>
      <w:r>
        <w:rPr>
          <w:sz w:val="20"/>
        </w:rPr>
        <w:t>управления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4"/>
        <w:rPr>
          <w:sz w:val="20"/>
        </w:rPr>
      </w:pPr>
      <w:r>
        <w:rPr>
          <w:sz w:val="20"/>
        </w:rPr>
        <w:t>Педаль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7"/>
        <w:ind w:hanging="433"/>
        <w:rPr>
          <w:sz w:val="20"/>
        </w:rPr>
      </w:pPr>
      <w:r>
        <w:rPr>
          <w:sz w:val="20"/>
        </w:rPr>
        <w:t>Гидроблок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Модуль</w:t>
      </w:r>
      <w:r>
        <w:rPr>
          <w:spacing w:val="-1"/>
          <w:sz w:val="20"/>
        </w:rPr>
        <w:t xml:space="preserve"> </w:t>
      </w:r>
      <w:r>
        <w:rPr>
          <w:sz w:val="20"/>
        </w:rPr>
        <w:t>ассистента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Плевательница</w:t>
      </w:r>
    </w:p>
    <w:p w:rsidR="004C3E9B" w:rsidRDefault="002258B9">
      <w:pPr>
        <w:pStyle w:val="a4"/>
        <w:numPr>
          <w:ilvl w:val="0"/>
          <w:numId w:val="18"/>
        </w:numPr>
        <w:tabs>
          <w:tab w:val="left" w:pos="1021"/>
          <w:tab w:val="left" w:pos="1022"/>
        </w:tabs>
        <w:spacing w:before="34"/>
        <w:rPr>
          <w:sz w:val="20"/>
        </w:rPr>
      </w:pPr>
      <w:r>
        <w:rPr>
          <w:sz w:val="20"/>
        </w:rPr>
        <w:t>Панель управления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программирование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Панель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6"/>
        <w:rPr>
          <w:sz w:val="20"/>
        </w:rPr>
      </w:pPr>
      <w:r>
        <w:rPr>
          <w:sz w:val="20"/>
        </w:rPr>
        <w:t>Индикация состояния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системы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4"/>
        <w:rPr>
          <w:sz w:val="20"/>
        </w:rPr>
      </w:pPr>
      <w:r>
        <w:rPr>
          <w:sz w:val="20"/>
        </w:rPr>
        <w:t>Управление стоматологическим креслом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5"/>
        <w:rPr>
          <w:sz w:val="20"/>
        </w:rPr>
      </w:pPr>
      <w:r>
        <w:rPr>
          <w:sz w:val="20"/>
        </w:rPr>
        <w:t>Инструкция по управлению</w:t>
      </w:r>
      <w:r>
        <w:rPr>
          <w:spacing w:val="6"/>
          <w:sz w:val="20"/>
        </w:rPr>
        <w:t xml:space="preserve"> </w:t>
      </w:r>
      <w:r>
        <w:rPr>
          <w:sz w:val="20"/>
        </w:rPr>
        <w:t>креслом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937"/>
        </w:tabs>
        <w:spacing w:before="34"/>
        <w:rPr>
          <w:sz w:val="20"/>
        </w:rPr>
      </w:pPr>
      <w:r>
        <w:rPr>
          <w:sz w:val="20"/>
        </w:rPr>
        <w:t>Функция нагрева воды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Программирование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886"/>
        </w:tabs>
        <w:spacing w:before="36"/>
        <w:ind w:left="1886" w:hanging="504"/>
        <w:rPr>
          <w:sz w:val="20"/>
        </w:rPr>
      </w:pPr>
      <w:r>
        <w:rPr>
          <w:sz w:val="20"/>
        </w:rPr>
        <w:t>Программирование функций</w:t>
      </w:r>
      <w:r>
        <w:rPr>
          <w:spacing w:val="-2"/>
          <w:sz w:val="20"/>
        </w:rPr>
        <w:t xml:space="preserve"> </w:t>
      </w:r>
      <w:r>
        <w:rPr>
          <w:sz w:val="20"/>
        </w:rPr>
        <w:t>плевательницы</w:t>
      </w:r>
    </w:p>
    <w:p w:rsidR="004C3E9B" w:rsidRDefault="002258B9">
      <w:pPr>
        <w:pStyle w:val="a4"/>
        <w:numPr>
          <w:ilvl w:val="0"/>
          <w:numId w:val="18"/>
        </w:numPr>
        <w:tabs>
          <w:tab w:val="left" w:pos="1021"/>
          <w:tab w:val="left" w:pos="1022"/>
        </w:tabs>
        <w:spacing w:before="34"/>
        <w:rPr>
          <w:sz w:val="20"/>
        </w:rPr>
      </w:pPr>
      <w:r>
        <w:rPr>
          <w:sz w:val="20"/>
        </w:rPr>
        <w:t>Регулировка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Модуль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886"/>
        </w:tabs>
        <w:spacing w:before="34"/>
        <w:ind w:left="1886" w:hanging="504"/>
        <w:rPr>
          <w:sz w:val="20"/>
        </w:rPr>
      </w:pPr>
      <w:r>
        <w:rPr>
          <w:sz w:val="20"/>
        </w:rPr>
        <w:t>Регулировка</w:t>
      </w:r>
      <w:r>
        <w:rPr>
          <w:spacing w:val="-1"/>
          <w:sz w:val="20"/>
        </w:rPr>
        <w:t xml:space="preserve"> </w:t>
      </w:r>
      <w:r>
        <w:rPr>
          <w:sz w:val="20"/>
        </w:rPr>
        <w:t>наконечников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886"/>
        </w:tabs>
        <w:spacing w:before="34"/>
        <w:ind w:left="1886" w:hanging="504"/>
        <w:rPr>
          <w:sz w:val="20"/>
        </w:rPr>
      </w:pPr>
      <w:r>
        <w:rPr>
          <w:sz w:val="20"/>
        </w:rPr>
        <w:t>Регулировка мультифункционального пистолета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7"/>
        <w:ind w:hanging="433"/>
        <w:rPr>
          <w:sz w:val="20"/>
        </w:rPr>
      </w:pPr>
      <w:r>
        <w:rPr>
          <w:sz w:val="20"/>
        </w:rPr>
        <w:t>Плевательница</w:t>
      </w:r>
    </w:p>
    <w:p w:rsidR="004C3E9B" w:rsidRDefault="002258B9">
      <w:pPr>
        <w:pStyle w:val="a4"/>
        <w:numPr>
          <w:ilvl w:val="2"/>
          <w:numId w:val="18"/>
        </w:numPr>
        <w:tabs>
          <w:tab w:val="left" w:pos="1886"/>
        </w:tabs>
        <w:spacing w:before="34"/>
        <w:ind w:left="1886" w:hanging="504"/>
        <w:rPr>
          <w:sz w:val="20"/>
        </w:rPr>
      </w:pPr>
      <w:r>
        <w:rPr>
          <w:sz w:val="20"/>
        </w:rPr>
        <w:t>Программирование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плевательницы</w:t>
      </w:r>
    </w:p>
    <w:p w:rsidR="004C3E9B" w:rsidRDefault="002258B9">
      <w:pPr>
        <w:pStyle w:val="a4"/>
        <w:numPr>
          <w:ilvl w:val="0"/>
          <w:numId w:val="18"/>
        </w:numPr>
        <w:tabs>
          <w:tab w:val="left" w:pos="1021"/>
          <w:tab w:val="left" w:pos="1022"/>
        </w:tabs>
        <w:spacing w:before="34"/>
        <w:rPr>
          <w:sz w:val="20"/>
        </w:rPr>
      </w:pPr>
      <w:r>
        <w:rPr>
          <w:sz w:val="20"/>
        </w:rPr>
        <w:t>Очистка и уход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Очистка и уход за</w:t>
      </w:r>
      <w:r>
        <w:rPr>
          <w:spacing w:val="-1"/>
          <w:sz w:val="20"/>
        </w:rPr>
        <w:t xml:space="preserve"> </w:t>
      </w:r>
      <w:r>
        <w:rPr>
          <w:sz w:val="20"/>
        </w:rPr>
        <w:t>наконечниками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Очистка</w:t>
      </w:r>
      <w:r>
        <w:rPr>
          <w:spacing w:val="-1"/>
          <w:sz w:val="20"/>
        </w:rPr>
        <w:t xml:space="preserve"> </w:t>
      </w:r>
      <w:r>
        <w:rPr>
          <w:sz w:val="20"/>
        </w:rPr>
        <w:t>отсасывателей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7"/>
        <w:ind w:hanging="433"/>
        <w:rPr>
          <w:sz w:val="20"/>
        </w:rPr>
      </w:pPr>
      <w:r>
        <w:rPr>
          <w:sz w:val="20"/>
        </w:rPr>
        <w:t>Очистка коллектора для сбора</w:t>
      </w:r>
      <w:r>
        <w:rPr>
          <w:spacing w:val="1"/>
          <w:sz w:val="20"/>
        </w:rPr>
        <w:t xml:space="preserve"> </w:t>
      </w:r>
      <w:r>
        <w:rPr>
          <w:sz w:val="20"/>
        </w:rPr>
        <w:t>масла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Очистка фильтров для твердых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частиц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Уход за</w:t>
      </w:r>
      <w:r>
        <w:rPr>
          <w:spacing w:val="-2"/>
          <w:sz w:val="20"/>
        </w:rPr>
        <w:t xml:space="preserve"> </w:t>
      </w:r>
      <w:r>
        <w:rPr>
          <w:sz w:val="20"/>
        </w:rPr>
        <w:t>плевательницей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Очистка сливных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шлангов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4"/>
        <w:ind w:hanging="433"/>
        <w:rPr>
          <w:sz w:val="20"/>
        </w:rPr>
      </w:pPr>
      <w:r>
        <w:rPr>
          <w:sz w:val="20"/>
        </w:rPr>
        <w:t>Уход за стоматллогическим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светильником</w:t>
      </w:r>
    </w:p>
    <w:p w:rsidR="004C3E9B" w:rsidRDefault="002258B9">
      <w:pPr>
        <w:pStyle w:val="a4"/>
        <w:numPr>
          <w:ilvl w:val="1"/>
          <w:numId w:val="18"/>
        </w:numPr>
        <w:tabs>
          <w:tab w:val="left" w:pos="1454"/>
        </w:tabs>
        <w:spacing w:before="36"/>
        <w:ind w:hanging="433"/>
        <w:rPr>
          <w:sz w:val="20"/>
        </w:rPr>
      </w:pPr>
      <w:r>
        <w:rPr>
          <w:sz w:val="20"/>
        </w:rPr>
        <w:t>Очистка поверхности стоматологической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установки</w:t>
      </w:r>
    </w:p>
    <w:p w:rsidR="004C3E9B" w:rsidRDefault="004C3E9B">
      <w:pPr>
        <w:pStyle w:val="a3"/>
        <w:spacing w:before="8"/>
        <w:rPr>
          <w:sz w:val="20"/>
        </w:rPr>
      </w:pPr>
    </w:p>
    <w:p w:rsidR="004C3E9B" w:rsidRDefault="002258B9">
      <w:pPr>
        <w:ind w:left="662"/>
        <w:rPr>
          <w:b/>
          <w:sz w:val="20"/>
        </w:rPr>
      </w:pPr>
      <w:r>
        <w:rPr>
          <w:b/>
          <w:sz w:val="20"/>
        </w:rPr>
        <w:t>Приложение 1: Схема AJ10/11</w:t>
      </w:r>
    </w:p>
    <w:p w:rsidR="004C3E9B" w:rsidRDefault="004C3E9B">
      <w:pPr>
        <w:pStyle w:val="a3"/>
        <w:spacing w:before="6"/>
        <w:rPr>
          <w:b/>
          <w:sz w:val="20"/>
        </w:rPr>
      </w:pPr>
    </w:p>
    <w:p w:rsidR="004C3E9B" w:rsidRDefault="002258B9">
      <w:pPr>
        <w:spacing w:line="482" w:lineRule="auto"/>
        <w:ind w:left="662" w:right="5643"/>
        <w:rPr>
          <w:b/>
          <w:sz w:val="20"/>
        </w:rPr>
      </w:pPr>
      <w:r>
        <w:rPr>
          <w:b/>
          <w:sz w:val="20"/>
        </w:rPr>
        <w:t>Приложение 2: Схема электрическая AJ10/11 Приложение 3: Схема электрическая AJ10/11</w:t>
      </w:r>
    </w:p>
    <w:p w:rsidR="004C3E9B" w:rsidRDefault="002258B9">
      <w:pPr>
        <w:pStyle w:val="6"/>
        <w:spacing w:before="3"/>
      </w:pPr>
      <w:r>
        <w:t>Декларация соответствия ЭMC для кресла пациента: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a4"/>
        <w:numPr>
          <w:ilvl w:val="0"/>
          <w:numId w:val="17"/>
        </w:numPr>
        <w:tabs>
          <w:tab w:val="left" w:pos="919"/>
        </w:tabs>
        <w:spacing w:before="73"/>
        <w:rPr>
          <w:b/>
          <w:sz w:val="34"/>
        </w:rPr>
      </w:pPr>
      <w:r>
        <w:rPr>
          <w:b/>
          <w:sz w:val="34"/>
        </w:rPr>
        <w:lastRenderedPageBreak/>
        <w:t>Техника</w:t>
      </w:r>
      <w:r>
        <w:rPr>
          <w:b/>
          <w:spacing w:val="-1"/>
          <w:sz w:val="34"/>
        </w:rPr>
        <w:t xml:space="preserve"> </w:t>
      </w:r>
      <w:r>
        <w:rPr>
          <w:b/>
          <w:sz w:val="34"/>
        </w:rPr>
        <w:t>безопасности</w:t>
      </w:r>
    </w:p>
    <w:p w:rsidR="004C3E9B" w:rsidRDefault="002258B9">
      <w:pPr>
        <w:spacing w:before="260" w:line="276" w:lineRule="auto"/>
        <w:ind w:left="662" w:right="430"/>
        <w:rPr>
          <w:b/>
        </w:rPr>
      </w:pPr>
      <w:r>
        <w:rPr>
          <w:b/>
        </w:rPr>
        <w:t>Перед первым запуском и работой с установкой внимательно изучите данное руководство по э</w:t>
      </w:r>
      <w:r>
        <w:rPr>
          <w:b/>
        </w:rPr>
        <w:t>ксплуатации.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194"/>
        <w:ind w:hanging="361"/>
      </w:pPr>
      <w:r>
        <w:t>Входное напряжение: переменный ток 220В,</w:t>
      </w:r>
      <w:r>
        <w:rPr>
          <w:spacing w:val="52"/>
        </w:rPr>
        <w:t xml:space="preserve"> </w:t>
      </w:r>
      <w:r>
        <w:t>50/60Гц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8" w:line="273" w:lineRule="auto"/>
        <w:ind w:right="1472"/>
      </w:pPr>
      <w:r>
        <w:t>Убедитесь в наличии заземления в розетке для подключения стоматологической установки.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 w:line="276" w:lineRule="auto"/>
        <w:ind w:right="831"/>
      </w:pPr>
      <w:r>
        <w:t>Данная стоматологическая установка не содержит компонентов, которые могут быть разобраны, либо изменены поль</w:t>
      </w:r>
      <w:r>
        <w:t>зователем. При возникновении проблемы не пытайтесь решить еѐ</w:t>
      </w:r>
      <w:r>
        <w:rPr>
          <w:spacing w:val="-1"/>
        </w:rPr>
        <w:t xml:space="preserve"> </w:t>
      </w:r>
      <w:r>
        <w:t>самостоятельно.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1870"/>
      </w:pPr>
      <w:r>
        <w:t>Подключение всех электрических компонентов должно выполняться только квалифицированным</w:t>
      </w:r>
      <w:r>
        <w:rPr>
          <w:spacing w:val="-1"/>
        </w:rPr>
        <w:t xml:space="preserve"> </w:t>
      </w:r>
      <w:r>
        <w:t>персоналом.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566"/>
      </w:pPr>
      <w:r>
        <w:t xml:space="preserve">Допускается использование только рекомендованных производителем предохранителей </w:t>
      </w:r>
      <w:r>
        <w:t>и дополнительного</w:t>
      </w:r>
      <w:r>
        <w:rPr>
          <w:spacing w:val="-1"/>
        </w:rPr>
        <w:t xml:space="preserve"> </w:t>
      </w:r>
      <w:r>
        <w:t>оборудования.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6" w:lineRule="auto"/>
        <w:ind w:right="1278"/>
      </w:pPr>
      <w:r>
        <w:t>После использования стоматологической установки кресло пациента должно быть возвращено в исходное положение. Вода, воздух и электропитание должны быть отключены.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6" w:lineRule="auto"/>
        <w:ind w:right="1413"/>
      </w:pPr>
      <w:r>
        <w:t>Не используйте стоматологическую установку в условиях высокой температуры, повышенной влажности, повышенной вибрации, легкой воспламеняемости, разбалансировке или в пыльной</w:t>
      </w:r>
      <w:r>
        <w:rPr>
          <w:spacing w:val="-6"/>
        </w:rPr>
        <w:t xml:space="preserve"> </w:t>
      </w:r>
      <w:r>
        <w:t>среде.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740"/>
      </w:pPr>
      <w:r>
        <w:t>Длительность непрерывного поднятия/опускания спинки кресла или кресла пациен</w:t>
      </w:r>
      <w:r>
        <w:t>та не должна превышать 1 минуту</w:t>
      </w:r>
      <w:r>
        <w:rPr>
          <w:spacing w:val="-4"/>
        </w:rPr>
        <w:t xml:space="preserve"> </w:t>
      </w:r>
      <w:r>
        <w:t>(20%).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ind w:hanging="361"/>
      </w:pPr>
      <w:r>
        <w:t>Допускается использование только оригинальных запасных</w:t>
      </w:r>
      <w:r>
        <w:rPr>
          <w:spacing w:val="-2"/>
        </w:rPr>
        <w:t xml:space="preserve"> </w:t>
      </w:r>
      <w:r>
        <w:t>частей.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3" w:line="273" w:lineRule="auto"/>
        <w:ind w:right="670"/>
      </w:pPr>
      <w:r>
        <w:t>Во время работы стоматологическая установка не должна контактировать с какими-либо предметами в диапазоне</w:t>
      </w:r>
      <w:r>
        <w:rPr>
          <w:spacing w:val="-5"/>
        </w:rPr>
        <w:t xml:space="preserve"> </w:t>
      </w:r>
      <w:r>
        <w:t>движения.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/>
        <w:ind w:hanging="361"/>
      </w:pPr>
      <w:r>
        <w:t>Не касайтесь лампы и поверхности отраж</w:t>
      </w:r>
      <w:r>
        <w:t>ателя светильника во время его</w:t>
      </w:r>
      <w:r>
        <w:rPr>
          <w:spacing w:val="-8"/>
        </w:rPr>
        <w:t xml:space="preserve"> </w:t>
      </w:r>
      <w:r>
        <w:t>работы.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7" w:line="273" w:lineRule="auto"/>
        <w:ind w:right="1367"/>
      </w:pPr>
      <w:r>
        <w:t>Установка не может использоваться в условиях повышенного электромагнитного излучения.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/>
        <w:ind w:hanging="361"/>
      </w:pPr>
      <w:r>
        <w:t>Установка не может быть использована не по</w:t>
      </w:r>
      <w:r>
        <w:rPr>
          <w:spacing w:val="-7"/>
        </w:rPr>
        <w:t xml:space="preserve"> </w:t>
      </w:r>
      <w:r>
        <w:t>назначению.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8" w:line="276" w:lineRule="auto"/>
        <w:ind w:right="485"/>
      </w:pPr>
      <w:r>
        <w:t>При подключении стоматологической установки к внешнему водопроводу убедитесь в том, что качество воды отвечает местным стандартам качества. Жесткость воды не должна превышать 450</w:t>
      </w:r>
      <w:r>
        <w:rPr>
          <w:spacing w:val="-4"/>
        </w:rPr>
        <w:t xml:space="preserve"> </w:t>
      </w:r>
      <w:r>
        <w:t>мг/л.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6" w:lineRule="auto"/>
        <w:ind w:right="1140"/>
      </w:pPr>
      <w:r>
        <w:t xml:space="preserve">Воздушному компрессору, используемому с установкой, не требуется вода, </w:t>
      </w:r>
      <w:r>
        <w:t>масло и приемник санитарно-гигиенических</w:t>
      </w:r>
      <w:r>
        <w:rPr>
          <w:spacing w:val="-4"/>
        </w:rPr>
        <w:t xml:space="preserve"> </w:t>
      </w:r>
      <w:r>
        <w:t>отходов.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67" w:lineRule="exact"/>
        <w:ind w:hanging="361"/>
      </w:pPr>
      <w:r>
        <w:t>Трубки для подачи стерильной воды необходимо дезинфицировать</w:t>
      </w:r>
      <w:r>
        <w:rPr>
          <w:spacing w:val="-9"/>
        </w:rPr>
        <w:t xml:space="preserve"> </w:t>
      </w:r>
      <w:r>
        <w:t>обычным</w:t>
      </w:r>
    </w:p>
    <w:p w:rsidR="004C3E9B" w:rsidRDefault="002258B9">
      <w:pPr>
        <w:pStyle w:val="a3"/>
        <w:spacing w:before="35" w:line="276" w:lineRule="auto"/>
        <w:ind w:left="1382" w:right="564"/>
      </w:pPr>
      <w:r>
        <w:t>дезинфецирующим раствором один раз в день. В бутылках для подачи воды использовать только дистиллированную воду.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746"/>
      </w:pPr>
      <w:r>
        <w:t>Во время работы стоматологического кресла, убедитесь, что ничего не препятствует его движению.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974"/>
      </w:pPr>
      <w:r>
        <w:t>Своевременно удаляйте воду из воздушного фильтра (примечание: проводите дренаж воздушного фильтра по окончании работы с</w:t>
      </w:r>
      <w:r>
        <w:rPr>
          <w:spacing w:val="-2"/>
        </w:rPr>
        <w:t xml:space="preserve"> </w:t>
      </w:r>
      <w:r>
        <w:t>установкой).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4" w:line="273" w:lineRule="auto"/>
        <w:ind w:right="817"/>
      </w:pPr>
      <w:r>
        <w:t>Своевременно проводите очист</w:t>
      </w:r>
      <w:r>
        <w:t>ку иди замену водяного фильтра (примечание: очистите или замените водяной</w:t>
      </w:r>
      <w:r>
        <w:rPr>
          <w:spacing w:val="-4"/>
        </w:rPr>
        <w:t xml:space="preserve"> </w:t>
      </w:r>
      <w:r>
        <w:t>фильтр).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/>
        <w:ind w:hanging="361"/>
      </w:pPr>
      <w:r>
        <w:t>Проводите очистку емкости для сбора масла слюноотсоса не реже раза в</w:t>
      </w:r>
      <w:r>
        <w:rPr>
          <w:spacing w:val="-9"/>
        </w:rPr>
        <w:t xml:space="preserve"> </w:t>
      </w:r>
      <w:r>
        <w:t>месяц.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6" w:line="273" w:lineRule="auto"/>
        <w:ind w:right="1249"/>
      </w:pPr>
      <w:r>
        <w:t>Во время регулировки положения стоматологического кресла удерживайте кнопку управления до тех пор</w:t>
      </w:r>
      <w:r>
        <w:t>, пока не достигнете нужного</w:t>
      </w:r>
      <w:r>
        <w:rPr>
          <w:spacing w:val="-11"/>
        </w:rPr>
        <w:t xml:space="preserve"> </w:t>
      </w:r>
      <w:r>
        <w:t>положения.</w:t>
      </w:r>
    </w:p>
    <w:p w:rsidR="004C3E9B" w:rsidRDefault="004C3E9B">
      <w:pPr>
        <w:spacing w:line="273" w:lineRule="auto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87" w:line="276" w:lineRule="auto"/>
        <w:ind w:right="1048"/>
      </w:pPr>
      <w:r>
        <w:lastRenderedPageBreak/>
        <w:t>Перед использованием стоматологического кресла отрегулируйте подголовник при необходимости. После регулировки убедитесь, что подголовник закреплен в нужном положении.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69" w:lineRule="exact"/>
        <w:ind w:hanging="361"/>
      </w:pPr>
      <w:r>
        <w:t>Отключите питание перед заменой электрических частей</w:t>
      </w:r>
      <w:r>
        <w:rPr>
          <w:spacing w:val="-7"/>
        </w:rPr>
        <w:t xml:space="preserve"> </w:t>
      </w:r>
      <w:r>
        <w:t>установки.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7"/>
        <w:ind w:hanging="361"/>
      </w:pPr>
      <w:r>
        <w:t>Отключите питание перед ремонтом и очисткой</w:t>
      </w:r>
      <w:r>
        <w:rPr>
          <w:spacing w:val="-5"/>
        </w:rPr>
        <w:t xml:space="preserve"> </w:t>
      </w:r>
      <w:r>
        <w:t>оборудования.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5"/>
        <w:ind w:hanging="361"/>
      </w:pPr>
      <w:r>
        <w:t>Перед установкой дополнительного оборудования (таких, как скейлер</w:t>
      </w:r>
      <w:r>
        <w:rPr>
          <w:spacing w:val="-10"/>
        </w:rPr>
        <w:t xml:space="preserve"> </w:t>
      </w:r>
      <w:r>
        <w:t>или</w:t>
      </w:r>
    </w:p>
    <w:p w:rsidR="004C3E9B" w:rsidRDefault="002258B9">
      <w:pPr>
        <w:pStyle w:val="a3"/>
        <w:spacing w:before="40" w:line="276" w:lineRule="auto"/>
        <w:ind w:left="1382" w:right="686"/>
      </w:pPr>
      <w:r>
        <w:t>полимеризационная лампа) убедитесь, что оно соответствует станда</w:t>
      </w:r>
      <w:r>
        <w:t>ртам безопасности и качества.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4492"/>
      </w:pPr>
      <w:r>
        <w:t>Требуемые условия хранения/транспортировки: а. температура окружающей среды: -40 ~</w:t>
      </w:r>
      <w:r>
        <w:rPr>
          <w:spacing w:val="-6"/>
        </w:rPr>
        <w:t xml:space="preserve"> </w:t>
      </w:r>
      <w:r>
        <w:t>+70°C;</w:t>
      </w:r>
    </w:p>
    <w:p w:rsidR="004C3E9B" w:rsidRDefault="002258B9">
      <w:pPr>
        <w:pStyle w:val="a3"/>
        <w:spacing w:before="3" w:line="276" w:lineRule="auto"/>
        <w:ind w:left="1381" w:right="2987"/>
      </w:pPr>
      <w:r>
        <w:t>б. относительная влажность: 20% ~ 90%, включая конденсацию; в. атмосферное давление: 500 ~ 1060</w:t>
      </w:r>
      <w:r>
        <w:rPr>
          <w:spacing w:val="-6"/>
        </w:rPr>
        <w:t xml:space="preserve"> </w:t>
      </w:r>
      <w:r>
        <w:t>кПа.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933"/>
      </w:pPr>
      <w:r>
        <w:t>Будьте осторожны при транспортировк</w:t>
      </w:r>
      <w:r>
        <w:t>е во время дождя и при сильных механических колебаниях или</w:t>
      </w:r>
      <w:r>
        <w:rPr>
          <w:spacing w:val="-2"/>
        </w:rPr>
        <w:t xml:space="preserve"> </w:t>
      </w:r>
      <w:r>
        <w:t>вибрациях.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838"/>
      </w:pPr>
      <w:r>
        <w:t>Упакованное оборудование должно храниться в условиях относительной влажности не выше 80% в хорошо вентилируемом</w:t>
      </w:r>
      <w:r>
        <w:rPr>
          <w:spacing w:val="-3"/>
        </w:rPr>
        <w:t xml:space="preserve"> </w:t>
      </w:r>
      <w:r>
        <w:t>помещении.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/>
        <w:ind w:hanging="361"/>
      </w:pPr>
      <w:r>
        <w:t>Отработанная вода и отходы должны быть утилизированы согласно м</w:t>
      </w:r>
      <w:r>
        <w:t>естным</w:t>
      </w:r>
      <w:r>
        <w:rPr>
          <w:spacing w:val="-6"/>
        </w:rPr>
        <w:t xml:space="preserve"> </w:t>
      </w:r>
      <w:r>
        <w:t>стандартам.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8" w:line="276" w:lineRule="auto"/>
        <w:ind w:right="509"/>
      </w:pPr>
      <w:r>
        <w:t xml:space="preserve">Техническое обслуживание </w:t>
      </w:r>
      <w:r>
        <w:rPr>
          <w:spacing w:val="2"/>
        </w:rPr>
        <w:t xml:space="preserve">должно проводиться техническим </w:t>
      </w:r>
      <w:r>
        <w:rPr>
          <w:spacing w:val="3"/>
        </w:rPr>
        <w:t xml:space="preserve">специалистом- </w:t>
      </w:r>
      <w:r>
        <w:rPr>
          <w:spacing w:val="2"/>
        </w:rPr>
        <w:t xml:space="preserve">профессионалом. </w:t>
      </w:r>
      <w:r>
        <w:t xml:space="preserve">Любое </w:t>
      </w:r>
      <w:r>
        <w:rPr>
          <w:spacing w:val="2"/>
        </w:rPr>
        <w:t xml:space="preserve">повреждение, вызванное действиями непрофессионала, </w:t>
      </w:r>
      <w:r>
        <w:t xml:space="preserve">может нанести непоправимый ущерб оборудованию и не </w:t>
      </w:r>
      <w:r>
        <w:rPr>
          <w:spacing w:val="2"/>
        </w:rPr>
        <w:t xml:space="preserve">входит </w:t>
      </w:r>
      <w:r>
        <w:t xml:space="preserve">в </w:t>
      </w:r>
      <w:r>
        <w:rPr>
          <w:spacing w:val="2"/>
        </w:rPr>
        <w:t>перечень гарантийных случаев.</w:t>
      </w:r>
    </w:p>
    <w:p w:rsidR="004C3E9B" w:rsidRDefault="002258B9">
      <w:pPr>
        <w:pStyle w:val="1"/>
        <w:numPr>
          <w:ilvl w:val="0"/>
          <w:numId w:val="17"/>
        </w:numPr>
        <w:tabs>
          <w:tab w:val="left" w:pos="919"/>
        </w:tabs>
        <w:spacing w:before="204"/>
      </w:pPr>
      <w:r>
        <w:t>Меры</w:t>
      </w:r>
      <w:r>
        <w:rPr>
          <w:spacing w:val="-2"/>
        </w:rPr>
        <w:t xml:space="preserve"> </w:t>
      </w:r>
      <w:r>
        <w:t>предосторожности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50"/>
        <w:ind w:hanging="361"/>
      </w:pPr>
      <w:r>
        <w:t>Перед использованием установки внимательно прочтите</w:t>
      </w:r>
      <w:r>
        <w:rPr>
          <w:spacing w:val="-2"/>
        </w:rPr>
        <w:t xml:space="preserve"> </w:t>
      </w:r>
      <w:r>
        <w:t>инструкцию.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8" w:line="273" w:lineRule="auto"/>
        <w:ind w:left="1381" w:right="716"/>
      </w:pPr>
      <w:r>
        <w:t>Будьте внимательны и соблюдайте технику безопасности во время работы с установкой. Следуйте рекомендациям, указанным в</w:t>
      </w:r>
      <w:r>
        <w:rPr>
          <w:spacing w:val="-2"/>
        </w:rPr>
        <w:t xml:space="preserve"> </w:t>
      </w:r>
      <w:r>
        <w:t>инструкции.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 w:line="276" w:lineRule="auto"/>
        <w:ind w:left="1381" w:right="708"/>
      </w:pPr>
      <w:r>
        <w:t>Шнур питания должен соответствовать стандар</w:t>
      </w:r>
      <w:r>
        <w:t>ту, указанному в инструкции. Перед работой убедитесь в наличии заземления в розетке для подключения стоматологической установки.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66" w:lineRule="exact"/>
      </w:pPr>
      <w:r>
        <w:t>Не включайте нагрев воды в гидроблоке без подачи в него</w:t>
      </w:r>
      <w:r>
        <w:rPr>
          <w:spacing w:val="-6"/>
        </w:rPr>
        <w:t xml:space="preserve"> </w:t>
      </w:r>
      <w:r>
        <w:t>воды.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8" w:line="273" w:lineRule="auto"/>
        <w:ind w:right="1055"/>
      </w:pPr>
      <w:r>
        <w:t>Общий вес предметов, размещенных на инструментальном столике моду</w:t>
      </w:r>
      <w:r>
        <w:t>ля врача, не должен превышать 2,5</w:t>
      </w:r>
      <w:r>
        <w:rPr>
          <w:spacing w:val="-1"/>
        </w:rPr>
        <w:t xml:space="preserve"> </w:t>
      </w:r>
      <w:r>
        <w:t>кг.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 w:line="276" w:lineRule="auto"/>
        <w:ind w:right="1317"/>
      </w:pPr>
      <w:r>
        <w:t>Уровень давления в стоматологической установке задается производителем перед отправкой с завода и не может быть изменен неквалифицированным</w:t>
      </w:r>
      <w:r>
        <w:rPr>
          <w:spacing w:val="-9"/>
        </w:rPr>
        <w:t xml:space="preserve"> </w:t>
      </w:r>
      <w:r>
        <w:t>персоналом.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533"/>
      </w:pPr>
      <w:r>
        <w:t>Диапазон движения стоматологического кресла установки задается про</w:t>
      </w:r>
      <w:r>
        <w:t>изводителем перед отправкой с завода и не может быть изменен неквалифицированным</w:t>
      </w:r>
      <w:r>
        <w:rPr>
          <w:spacing w:val="-6"/>
        </w:rPr>
        <w:t xml:space="preserve"> </w:t>
      </w:r>
      <w:r>
        <w:t>персоналом.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</w:pPr>
      <w:r>
        <w:t>По окончании работы, отключите питание, а также подачу воды и воздуха к</w:t>
      </w:r>
      <w:r>
        <w:rPr>
          <w:spacing w:val="-15"/>
        </w:rPr>
        <w:t xml:space="preserve"> </w:t>
      </w:r>
      <w:r>
        <w:t>установке.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7" w:line="273" w:lineRule="auto"/>
        <w:ind w:left="1381" w:right="1033"/>
      </w:pPr>
      <w:r>
        <w:t>Подача воды в наконечник осуществляется с педали, в этом случае переключатель необходимо перевести в режим подачи воды (только для 4-канального</w:t>
      </w:r>
      <w:r>
        <w:rPr>
          <w:spacing w:val="-26"/>
        </w:rPr>
        <w:t xml:space="preserve"> </w:t>
      </w:r>
      <w:r>
        <w:t>наконечника).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1" w:line="273" w:lineRule="auto"/>
        <w:ind w:left="1381" w:right="769"/>
      </w:pPr>
      <w:r>
        <w:t>Во избежание попадания амальгамы в водосток необходимо использовать амальгамный сепаратор.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 w:line="273" w:lineRule="auto"/>
        <w:ind w:left="1381" w:right="1510"/>
      </w:pPr>
      <w:r>
        <w:t>Перед о</w:t>
      </w:r>
      <w:r>
        <w:t>тключением питания, убедитесь, что подача воды и воздуха в установку отключены.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 w:line="276" w:lineRule="auto"/>
        <w:ind w:left="1381" w:right="503"/>
      </w:pPr>
      <w:r>
        <w:t>Для дезинфекции мультифункциональный пистолет и насадка помещаются в специальный пакет, а затем обрабатываются в автоклаве при температура 134 ℃, давлении 205.8 КПа. Цикл авток</w:t>
      </w:r>
      <w:r>
        <w:t>лавирования не менее 3</w:t>
      </w:r>
      <w:r>
        <w:rPr>
          <w:spacing w:val="-4"/>
        </w:rPr>
        <w:t xml:space="preserve"> </w:t>
      </w:r>
      <w:r>
        <w:t>мин.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1081"/>
      </w:pPr>
      <w:r>
        <w:t>Внимательно прочтите инструкцию по применению перед очисткой и дезинфекцией высокоскоростных и низкоскоростных</w:t>
      </w:r>
      <w:r>
        <w:rPr>
          <w:spacing w:val="-2"/>
        </w:rPr>
        <w:t xml:space="preserve"> </w:t>
      </w:r>
      <w:r>
        <w:t>наконечников.</w:t>
      </w:r>
    </w:p>
    <w:p w:rsidR="004C3E9B" w:rsidRDefault="004C3E9B">
      <w:pPr>
        <w:spacing w:line="273" w:lineRule="auto"/>
        <w:sectPr w:rsidR="004C3E9B">
          <w:pgSz w:w="11910" w:h="16840"/>
          <w:pgMar w:top="1020" w:right="420" w:bottom="280" w:left="1040" w:header="720" w:footer="720" w:gutter="0"/>
          <w:cols w:space="720"/>
        </w:sectPr>
      </w:pP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87" w:line="276" w:lineRule="auto"/>
        <w:ind w:left="1381" w:right="746"/>
      </w:pPr>
      <w:r>
        <w:lastRenderedPageBreak/>
        <w:t>Для очистки кожаной поверхности кресла и защиты установки от коррозии используйте нейтрал</w:t>
      </w:r>
      <w:r>
        <w:t>ьный очиститель. Части из полиуретана, АБС-пластика, а также металлические сварочные части чистить мягкой тканью с мыльным раствором. Допускается использование воскосодержащих чистящих</w:t>
      </w:r>
      <w:r>
        <w:rPr>
          <w:spacing w:val="-4"/>
        </w:rPr>
        <w:t xml:space="preserve"> </w:t>
      </w:r>
      <w:r>
        <w:t>средств.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6" w:lineRule="auto"/>
        <w:ind w:left="1381" w:right="575"/>
      </w:pPr>
      <w:r>
        <w:t>Будьте осторожны с лампочкой на конце наконечника с фиброоптик</w:t>
      </w:r>
      <w:r>
        <w:t>ой. Убедитесь, что головка наконечника не контактирует с лечебными материалами: соблюдайте дистанцию, либо используйте прозрачный защитный материал первые 5 секунд</w:t>
      </w:r>
      <w:r>
        <w:rPr>
          <w:spacing w:val="-11"/>
        </w:rPr>
        <w:t xml:space="preserve"> </w:t>
      </w:r>
      <w:r>
        <w:t>лечения.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left="1381" w:right="438"/>
      </w:pPr>
      <w:r>
        <w:t>Любые следы лечебных материалов на инструменте должны быть немедлено удалены. При попадании на инструмент лечебного материала, снимите наконечник и очистите</w:t>
      </w:r>
      <w:r>
        <w:rPr>
          <w:spacing w:val="-8"/>
        </w:rPr>
        <w:t xml:space="preserve"> </w:t>
      </w:r>
      <w:r>
        <w:t>его</w:t>
      </w:r>
    </w:p>
    <w:p w:rsidR="004C3E9B" w:rsidRDefault="002258B9">
      <w:pPr>
        <w:pStyle w:val="a3"/>
        <w:ind w:left="1381"/>
      </w:pPr>
      <w:r>
        <w:t>смоченной спиртом тканью.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2"/>
        </w:tabs>
        <w:spacing w:before="34" w:line="276" w:lineRule="auto"/>
        <w:ind w:right="631"/>
        <w:jc w:val="both"/>
      </w:pPr>
      <w:r>
        <w:t>Не направляйте светодиодный луч наконечника с фиброоптикой в глаза па</w:t>
      </w:r>
      <w:r>
        <w:t>циента! Яркий свет может нанести непоправимый вред зрению пациентов, больных катарактой, а также привести к временной</w:t>
      </w:r>
      <w:r>
        <w:rPr>
          <w:spacing w:val="-5"/>
        </w:rPr>
        <w:t xml:space="preserve"> </w:t>
      </w:r>
      <w:r>
        <w:t>слепоте.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2"/>
        </w:tabs>
        <w:spacing w:line="273" w:lineRule="auto"/>
        <w:ind w:right="446"/>
        <w:jc w:val="both"/>
      </w:pPr>
      <w:r>
        <w:t>Максимальный вес, выдерживаемый стоматологическим креслом, – 135 кг. При перегрузке кресло может работать</w:t>
      </w:r>
      <w:r>
        <w:rPr>
          <w:spacing w:val="-1"/>
        </w:rPr>
        <w:t xml:space="preserve"> </w:t>
      </w:r>
      <w:r>
        <w:t>некорректно.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2"/>
        </w:tabs>
        <w:spacing w:before="1"/>
        <w:jc w:val="both"/>
      </w:pPr>
      <w:r>
        <w:t>При наличии вспомогательных устройств в установке, отключите</w:t>
      </w:r>
      <w:r>
        <w:rPr>
          <w:spacing w:val="-5"/>
        </w:rPr>
        <w:t xml:space="preserve"> </w:t>
      </w:r>
      <w:r>
        <w:t>питание</w:t>
      </w:r>
    </w:p>
    <w:p w:rsidR="004C3E9B" w:rsidRDefault="002258B9">
      <w:pPr>
        <w:pStyle w:val="a3"/>
        <w:spacing w:before="36" w:line="278" w:lineRule="auto"/>
        <w:ind w:left="1382" w:right="1418"/>
        <w:jc w:val="both"/>
      </w:pPr>
      <w:r>
        <w:t>стоматологического кресла перед началом их использования, чтобы исключить возможность непроизвольного нажатия на кнопку и нанесения ущерба пациенту.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2"/>
        </w:tabs>
        <w:spacing w:line="264" w:lineRule="exact"/>
        <w:jc w:val="both"/>
      </w:pPr>
      <w:r>
        <w:t>Извлечение бора может быть произведено</w:t>
      </w:r>
      <w:r>
        <w:t xml:space="preserve"> только после полной</w:t>
      </w:r>
      <w:r>
        <w:rPr>
          <w:spacing w:val="-4"/>
        </w:rPr>
        <w:t xml:space="preserve"> </w:t>
      </w:r>
      <w:r>
        <w:t>остановки</w:t>
      </w:r>
    </w:p>
    <w:p w:rsidR="004C3E9B" w:rsidRDefault="002258B9">
      <w:pPr>
        <w:pStyle w:val="a3"/>
        <w:spacing w:before="39" w:line="276" w:lineRule="auto"/>
        <w:ind w:left="1382" w:right="558"/>
      </w:pPr>
      <w:r>
        <w:t>высокоскоростного/низкоскоростного наконечника. В противном случае, бор может стать причиной неисправности наконечника, а также нанести травмы или увечья врачу или пациенту.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2"/>
        </w:tabs>
        <w:spacing w:line="267" w:lineRule="exact"/>
        <w:jc w:val="both"/>
      </w:pPr>
      <w:r>
        <w:t>Используйте только высококачествнные боры и ключи с</w:t>
      </w:r>
      <w:r>
        <w:t>оответствующих</w:t>
      </w:r>
      <w:r>
        <w:rPr>
          <w:spacing w:val="-20"/>
        </w:rPr>
        <w:t xml:space="preserve"> </w:t>
      </w:r>
      <w:r>
        <w:t>размеров.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2"/>
        </w:tabs>
        <w:spacing w:before="38" w:line="276" w:lineRule="auto"/>
        <w:ind w:right="682"/>
        <w:jc w:val="both"/>
      </w:pPr>
      <w:r>
        <w:t>Ежедневно проверяйте состояние бора в наконечнике. Чтобы избежать нанесения травм, перед началом работы убедитесь, что бор твердо закреплен и не представляет угрозу для здоровья</w:t>
      </w:r>
      <w:r>
        <w:rPr>
          <w:spacing w:val="-2"/>
        </w:rPr>
        <w:t xml:space="preserve"> </w:t>
      </w:r>
      <w:r>
        <w:t>пациента.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1042"/>
      </w:pPr>
      <w:r>
        <w:t>После замены бора в высокоскоростном наконечнике, потяните за конец бора, чтобы убедиться, что он правильно</w:t>
      </w:r>
      <w:r>
        <w:rPr>
          <w:spacing w:val="-2"/>
        </w:rPr>
        <w:t xml:space="preserve"> </w:t>
      </w:r>
      <w:r>
        <w:t>установлен.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" w:line="276" w:lineRule="auto"/>
        <w:ind w:right="1099"/>
      </w:pPr>
      <w:r>
        <w:t xml:space="preserve">Диаметр бора должен составлять от 1.59 до 1.60 мм (стандарт ISO1797 </w:t>
      </w:r>
      <w:r>
        <w:rPr>
          <w:rFonts w:ascii="MS Gothic" w:hAnsi="MS Gothic"/>
        </w:rPr>
        <w:t>Ⅲ</w:t>
      </w:r>
      <w:r>
        <w:t>); длина не должна превышать 25 мм (стандарт</w:t>
      </w:r>
      <w:r>
        <w:rPr>
          <w:spacing w:val="-4"/>
        </w:rPr>
        <w:t xml:space="preserve"> </w:t>
      </w:r>
      <w:r>
        <w:t>ISO6360-1).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762"/>
      </w:pPr>
      <w:r>
        <w:t>Высокоскор</w:t>
      </w:r>
      <w:r>
        <w:t>остной наконечник может быть использован только при наличие в нем бора или его</w:t>
      </w:r>
      <w:r>
        <w:rPr>
          <w:spacing w:val="-2"/>
        </w:rPr>
        <w:t xml:space="preserve"> </w:t>
      </w:r>
      <w:r>
        <w:t>иммитации.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1" w:line="273" w:lineRule="auto"/>
        <w:ind w:right="577"/>
      </w:pPr>
      <w:r>
        <w:t>Не нажимайте на кнопку отсоединения бора во время работы наконечника. Трение между кнопкой и лопастью пневмомотора может вызывать перегрев и</w:t>
      </w:r>
      <w:r>
        <w:rPr>
          <w:spacing w:val="-6"/>
        </w:rPr>
        <w:t xml:space="preserve"> </w:t>
      </w:r>
      <w:r>
        <w:t>выгорание.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 w:line="276" w:lineRule="auto"/>
        <w:ind w:right="425"/>
      </w:pPr>
      <w:r>
        <w:t>Ротовая полост</w:t>
      </w:r>
      <w:r>
        <w:t>ь пациента должна быть защищена таким образом (с помощью зеркала или любых других приспособлений), чтобы во время работы наконечника кнопка отсоединения бора ни в коем случае не была</w:t>
      </w:r>
      <w:r>
        <w:rPr>
          <w:spacing w:val="-6"/>
        </w:rPr>
        <w:t xml:space="preserve"> </w:t>
      </w:r>
      <w:r>
        <w:t>задета.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line="273" w:lineRule="auto"/>
        <w:ind w:right="768"/>
      </w:pPr>
      <w:r>
        <w:t>Не касайтесь стоматлогического светильника до полного остужения л</w:t>
      </w:r>
      <w:r>
        <w:t>ампы. При замене лампы надевайте защитные перчатки, чтобы избежать</w:t>
      </w:r>
      <w:r>
        <w:rPr>
          <w:spacing w:val="-1"/>
        </w:rPr>
        <w:t xml:space="preserve"> </w:t>
      </w:r>
      <w:r>
        <w:t>ожога.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1" w:line="273" w:lineRule="auto"/>
        <w:ind w:right="794"/>
      </w:pPr>
      <w:r>
        <w:t>Не касайтесь платы панели управления и других электронных компонентов руками или металлическими</w:t>
      </w:r>
      <w:r>
        <w:rPr>
          <w:spacing w:val="-1"/>
        </w:rPr>
        <w:t xml:space="preserve"> </w:t>
      </w:r>
      <w:r>
        <w:t>предметами.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 w:line="273" w:lineRule="auto"/>
        <w:ind w:right="787"/>
      </w:pPr>
      <w:r>
        <w:t>Рекомендуется проводить своевременную замену более не пригодных к использо</w:t>
      </w:r>
      <w:r>
        <w:t>ванию частей</w:t>
      </w:r>
      <w:r>
        <w:rPr>
          <w:spacing w:val="-1"/>
        </w:rPr>
        <w:t xml:space="preserve"> </w:t>
      </w:r>
      <w:r>
        <w:t>оборудования.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2" w:line="273" w:lineRule="auto"/>
        <w:ind w:left="1381" w:right="651"/>
      </w:pPr>
      <w:r>
        <w:t>Оборудование нельзя использовать совместно с анестетической смесью, кислородом или оксидом</w:t>
      </w:r>
      <w:r>
        <w:rPr>
          <w:spacing w:val="-3"/>
        </w:rPr>
        <w:t xml:space="preserve"> </w:t>
      </w:r>
      <w:r>
        <w:t>азота.</w:t>
      </w:r>
    </w:p>
    <w:p w:rsidR="004C3E9B" w:rsidRDefault="004C3E9B">
      <w:pPr>
        <w:spacing w:line="273" w:lineRule="auto"/>
        <w:sectPr w:rsidR="004C3E9B">
          <w:pgSz w:w="11910" w:h="16840"/>
          <w:pgMar w:top="1020" w:right="420" w:bottom="280" w:left="1040" w:header="720" w:footer="720" w:gutter="0"/>
          <w:cols w:space="720"/>
        </w:sectPr>
      </w:pPr>
    </w:p>
    <w:p w:rsidR="004C3E9B" w:rsidRDefault="002258B9">
      <w:pPr>
        <w:pStyle w:val="1"/>
        <w:numPr>
          <w:ilvl w:val="0"/>
          <w:numId w:val="17"/>
        </w:numPr>
        <w:tabs>
          <w:tab w:val="left" w:pos="919"/>
        </w:tabs>
      </w:pPr>
      <w:r>
        <w:lastRenderedPageBreak/>
        <w:t>Технические</w:t>
      </w:r>
      <w:r>
        <w:rPr>
          <w:spacing w:val="-4"/>
        </w:rPr>
        <w:t xml:space="preserve"> </w:t>
      </w:r>
      <w:r>
        <w:t>характеристики</w:t>
      </w:r>
    </w:p>
    <w:p w:rsidR="004C3E9B" w:rsidRDefault="004C3E9B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4241"/>
      </w:tblGrid>
      <w:tr w:rsidR="004C3E9B">
        <w:trPr>
          <w:trHeight w:val="465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Потребляемая мощность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Переменый ток: 220-230В, 50/60Гц, 350ВА</w:t>
            </w:r>
          </w:p>
        </w:tc>
      </w:tr>
      <w:tr w:rsidR="004C3E9B">
        <w:trPr>
          <w:trHeight w:val="729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Освещенность рабочего поля</w:t>
            </w:r>
          </w:p>
          <w:p w:rsidR="004C3E9B" w:rsidRDefault="002258B9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стоматологического светильника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8000-15000 лк</w:t>
            </w:r>
          </w:p>
        </w:tc>
      </w:tr>
      <w:tr w:rsidR="004C3E9B">
        <w:trPr>
          <w:trHeight w:val="467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Яркость негатоскопа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≥2000кд/м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4C3E9B">
        <w:trPr>
          <w:trHeight w:val="467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Грузоподъемность кресла пациента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1323Н (135кг)</w:t>
            </w:r>
          </w:p>
        </w:tc>
      </w:tr>
      <w:tr w:rsidR="004C3E9B">
        <w:trPr>
          <w:trHeight w:val="465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Грузоподъемность модуля врача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2.5кг</w:t>
            </w:r>
          </w:p>
        </w:tc>
      </w:tr>
      <w:tr w:rsidR="004C3E9B">
        <w:trPr>
          <w:trHeight w:val="729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76" w:lineRule="auto"/>
              <w:ind w:left="105" w:right="468"/>
              <w:rPr>
                <w:sz w:val="20"/>
              </w:rPr>
            </w:pPr>
            <w:r>
              <w:rPr>
                <w:sz w:val="20"/>
              </w:rPr>
              <w:t>Высокоскоростной воздушный турбинный наконечник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76" w:lineRule="auto"/>
              <w:ind w:left="105" w:right="323"/>
              <w:rPr>
                <w:sz w:val="20"/>
              </w:rPr>
            </w:pPr>
            <w:r>
              <w:rPr>
                <w:sz w:val="20"/>
              </w:rPr>
              <w:t>Холостого хода 35x1000 об/мин (воздушное давление 0.22МПа)</w:t>
            </w:r>
          </w:p>
        </w:tc>
      </w:tr>
      <w:tr w:rsidR="004C3E9B">
        <w:trPr>
          <w:trHeight w:val="729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Низкоскоростной воздушный мотор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76" w:lineRule="auto"/>
              <w:ind w:left="105" w:right="323"/>
              <w:rPr>
                <w:sz w:val="20"/>
              </w:rPr>
            </w:pPr>
            <w:r>
              <w:rPr>
                <w:sz w:val="20"/>
              </w:rPr>
              <w:t>Холостого хода 18x1000 об/мин (воздушное давление 0.3МПа)</w:t>
            </w:r>
          </w:p>
        </w:tc>
      </w:tr>
      <w:tr w:rsidR="004C3E9B">
        <w:trPr>
          <w:trHeight w:val="726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76" w:lineRule="auto"/>
              <w:ind w:left="105"/>
              <w:rPr>
                <w:sz w:val="20"/>
              </w:rPr>
            </w:pPr>
            <w:r>
              <w:rPr>
                <w:sz w:val="20"/>
              </w:rPr>
              <w:t>Наивысшее положение кресла пациента (от земли)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866 мм</w:t>
            </w:r>
          </w:p>
        </w:tc>
      </w:tr>
      <w:tr w:rsidR="004C3E9B">
        <w:trPr>
          <w:trHeight w:val="729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76" w:lineRule="auto"/>
              <w:ind w:left="105" w:right="33"/>
              <w:rPr>
                <w:sz w:val="20"/>
              </w:rPr>
            </w:pPr>
            <w:r>
              <w:rPr>
                <w:sz w:val="20"/>
              </w:rPr>
              <w:t>Наиболее низкое положение кресла пациента (от земли)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350 мм</w:t>
            </w:r>
          </w:p>
        </w:tc>
      </w:tr>
      <w:tr w:rsidR="004C3E9B">
        <w:trPr>
          <w:trHeight w:val="534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Диапазон движения спинки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8°- 65°</w:t>
            </w:r>
          </w:p>
        </w:tc>
      </w:tr>
      <w:tr w:rsidR="004C3E9B">
        <w:trPr>
          <w:trHeight w:val="465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Диапазон хода подголовника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0-150 мм</w:t>
            </w:r>
          </w:p>
        </w:tc>
      </w:tr>
      <w:tr w:rsidR="004C3E9B">
        <w:trPr>
          <w:trHeight w:val="465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Давление воздуха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0.55-0.80 МПа</w:t>
            </w:r>
          </w:p>
        </w:tc>
      </w:tr>
      <w:tr w:rsidR="004C3E9B">
        <w:trPr>
          <w:trHeight w:val="465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Давление воды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0.2-0.4 МПа</w:t>
            </w:r>
          </w:p>
        </w:tc>
      </w:tr>
      <w:tr w:rsidR="004C3E9B">
        <w:trPr>
          <w:trHeight w:val="462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Предохранитель основной линии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250В 6А</w:t>
            </w:r>
          </w:p>
        </w:tc>
      </w:tr>
      <w:tr w:rsidR="004C3E9B">
        <w:trPr>
          <w:trHeight w:val="484"/>
        </w:trPr>
        <w:tc>
          <w:tcPr>
            <w:tcW w:w="4263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Шнур питания</w:t>
            </w:r>
          </w:p>
        </w:tc>
        <w:tc>
          <w:tcPr>
            <w:tcW w:w="4241" w:type="dxa"/>
          </w:tcPr>
          <w:p w:rsidR="004C3E9B" w:rsidRDefault="002258B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227 IEC(RVV) 3x0.75мм</w:t>
            </w:r>
          </w:p>
        </w:tc>
      </w:tr>
    </w:tbl>
    <w:p w:rsidR="004C3E9B" w:rsidRDefault="004C3E9B">
      <w:pPr>
        <w:pStyle w:val="a3"/>
        <w:spacing w:before="6"/>
        <w:rPr>
          <w:b/>
          <w:sz w:val="42"/>
        </w:rPr>
      </w:pPr>
    </w:p>
    <w:p w:rsidR="004C3E9B" w:rsidRDefault="002258B9">
      <w:pPr>
        <w:pStyle w:val="a4"/>
        <w:numPr>
          <w:ilvl w:val="0"/>
          <w:numId w:val="17"/>
        </w:numPr>
        <w:tabs>
          <w:tab w:val="left" w:pos="919"/>
        </w:tabs>
        <w:rPr>
          <w:b/>
          <w:sz w:val="34"/>
        </w:rPr>
      </w:pPr>
      <w:r>
        <w:rPr>
          <w:b/>
          <w:sz w:val="34"/>
        </w:rPr>
        <w:t>Конструкция</w:t>
      </w:r>
      <w:r>
        <w:rPr>
          <w:b/>
          <w:spacing w:val="-1"/>
          <w:sz w:val="34"/>
        </w:rPr>
        <w:t xml:space="preserve"> </w:t>
      </w:r>
      <w:r>
        <w:rPr>
          <w:b/>
          <w:sz w:val="34"/>
        </w:rPr>
        <w:t>продукта</w:t>
      </w:r>
    </w:p>
    <w:p w:rsidR="004C3E9B" w:rsidRDefault="002258B9">
      <w:pPr>
        <w:pStyle w:val="a3"/>
        <w:spacing w:before="254" w:line="276" w:lineRule="auto"/>
        <w:ind w:left="662" w:right="821"/>
      </w:pPr>
      <w:r>
        <w:t>Благодарим Вас за выбор стоматологической установки AJ</w:t>
      </w:r>
      <w:r>
        <w:t>. Данное руководство содержит основные инструкции по эксплуатации, программированию панели управления, регулировке и техническому обслуживанию AJ11, включая: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199"/>
        <w:ind w:hanging="361"/>
      </w:pPr>
      <w:r>
        <w:t>Стоматологическое кресло пациента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7"/>
      </w:pPr>
      <w:r>
        <w:t>Модуль</w:t>
      </w:r>
      <w:r>
        <w:rPr>
          <w:spacing w:val="-1"/>
        </w:rPr>
        <w:t xml:space="preserve"> </w:t>
      </w:r>
      <w:r>
        <w:t>ассистента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8"/>
        <w:ind w:hanging="361"/>
      </w:pPr>
      <w:r>
        <w:t>Гидроблок с</w:t>
      </w:r>
      <w:r>
        <w:rPr>
          <w:spacing w:val="-1"/>
        </w:rPr>
        <w:t xml:space="preserve"> </w:t>
      </w:r>
      <w:r>
        <w:t>плевательницей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5"/>
        <w:ind w:hanging="361"/>
      </w:pPr>
      <w:r>
        <w:t>Стоматологический</w:t>
      </w:r>
      <w:r>
        <w:rPr>
          <w:spacing w:val="-2"/>
        </w:rPr>
        <w:t xml:space="preserve"> </w:t>
      </w:r>
      <w:r>
        <w:t>светильник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41"/>
        <w:ind w:hanging="361"/>
      </w:pPr>
      <w:r>
        <w:t>Модуль</w:t>
      </w:r>
      <w:r>
        <w:rPr>
          <w:spacing w:val="-1"/>
        </w:rPr>
        <w:t xml:space="preserve"> </w:t>
      </w:r>
      <w:r>
        <w:t>врача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2"/>
        <w:numPr>
          <w:ilvl w:val="1"/>
          <w:numId w:val="16"/>
        </w:numPr>
        <w:tabs>
          <w:tab w:val="left" w:pos="1222"/>
        </w:tabs>
      </w:pPr>
      <w:r>
        <w:lastRenderedPageBreak/>
        <w:t>О стоматологической установке AJ11</w:t>
      </w:r>
    </w:p>
    <w:p w:rsidR="004C3E9B" w:rsidRDefault="002258B9">
      <w:pPr>
        <w:pStyle w:val="6"/>
        <w:spacing w:before="256"/>
      </w:pPr>
      <w:r>
        <w:t>Стоматологическая установка AJ11 включает в себя:</w:t>
      </w:r>
    </w:p>
    <w:p w:rsidR="004C3E9B" w:rsidRDefault="004C3E9B">
      <w:pPr>
        <w:pStyle w:val="a3"/>
        <w:spacing w:before="3"/>
        <w:rPr>
          <w:b/>
          <w:sz w:val="20"/>
        </w:rPr>
      </w:pPr>
    </w:p>
    <w:p w:rsidR="004C3E9B" w:rsidRDefault="002258B9">
      <w:pPr>
        <w:pStyle w:val="a4"/>
        <w:numPr>
          <w:ilvl w:val="2"/>
          <w:numId w:val="16"/>
        </w:numPr>
        <w:tabs>
          <w:tab w:val="left" w:pos="1381"/>
          <w:tab w:val="left" w:pos="1382"/>
        </w:tabs>
        <w:ind w:hanging="361"/>
      </w:pPr>
      <w:r>
        <w:t>Стул</w:t>
      </w:r>
      <w:r>
        <w:rPr>
          <w:spacing w:val="-1"/>
        </w:rPr>
        <w:t xml:space="preserve"> </w:t>
      </w:r>
      <w:r>
        <w:t>врача</w:t>
      </w:r>
    </w:p>
    <w:p w:rsidR="004C3E9B" w:rsidRDefault="002258B9">
      <w:pPr>
        <w:pStyle w:val="a4"/>
        <w:numPr>
          <w:ilvl w:val="2"/>
          <w:numId w:val="16"/>
        </w:numPr>
        <w:tabs>
          <w:tab w:val="left" w:pos="1381"/>
          <w:tab w:val="left" w:pos="1382"/>
        </w:tabs>
        <w:spacing w:before="38"/>
      </w:pPr>
      <w:r>
        <w:t>Модуль врача с верхней или нижней</w:t>
      </w:r>
      <w:r>
        <w:rPr>
          <w:spacing w:val="-2"/>
        </w:rPr>
        <w:t xml:space="preserve"> </w:t>
      </w:r>
      <w:r>
        <w:t>подачей</w:t>
      </w:r>
    </w:p>
    <w:p w:rsidR="004C3E9B" w:rsidRDefault="002258B9">
      <w:pPr>
        <w:pStyle w:val="a4"/>
        <w:numPr>
          <w:ilvl w:val="2"/>
          <w:numId w:val="16"/>
        </w:numPr>
        <w:tabs>
          <w:tab w:val="left" w:pos="1381"/>
          <w:tab w:val="left" w:pos="1382"/>
        </w:tabs>
        <w:spacing w:before="35" w:line="273" w:lineRule="auto"/>
        <w:ind w:right="1744"/>
      </w:pPr>
      <w:r>
        <w:t>Гидроблок с поворотной керамической плевательницей и стоматологическим светильником.</w:t>
      </w:r>
    </w:p>
    <w:p w:rsidR="004C3E9B" w:rsidRDefault="002258B9">
      <w:pPr>
        <w:pStyle w:val="a3"/>
        <w:spacing w:before="205" w:line="276" w:lineRule="auto"/>
        <w:ind w:left="662" w:right="989" w:firstLine="55"/>
      </w:pPr>
      <w:r>
        <w:t>(Примечание: стандартная конфигурация не включает в себя наконечники. Информация по наконечникам является справочной и указывается исключительно в качестве рекомендации).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6"/>
        <w:spacing w:before="143"/>
      </w:pPr>
      <w:r>
        <w:t>Рис.1. Модуль врача AJ11 включает в себя: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10"/>
        <w:rPr>
          <w:b/>
          <w:sz w:val="27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1294841</wp:posOffset>
            </wp:positionH>
            <wp:positionV relativeFrom="paragraph">
              <wp:posOffset>228814</wp:posOffset>
            </wp:positionV>
            <wp:extent cx="5486385" cy="373075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85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rPr>
          <w:b/>
          <w:sz w:val="24"/>
        </w:rPr>
      </w:pPr>
    </w:p>
    <w:p w:rsidR="004C3E9B" w:rsidRDefault="004C3E9B">
      <w:pPr>
        <w:pStyle w:val="a3"/>
        <w:rPr>
          <w:b/>
          <w:sz w:val="24"/>
        </w:rPr>
      </w:pPr>
    </w:p>
    <w:p w:rsidR="004C3E9B" w:rsidRDefault="004C3E9B">
      <w:pPr>
        <w:pStyle w:val="a3"/>
        <w:spacing w:before="4"/>
        <w:rPr>
          <w:b/>
        </w:rPr>
      </w:pPr>
    </w:p>
    <w:p w:rsidR="004C3E9B" w:rsidRDefault="002258B9">
      <w:pPr>
        <w:pStyle w:val="a3"/>
        <w:ind w:left="662"/>
      </w:pPr>
      <w:r>
        <w:t>Для обзора характеристик комплектующих и дополнений, указанных в руководстве, см. Рис. 2-5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2"/>
        <w:numPr>
          <w:ilvl w:val="1"/>
          <w:numId w:val="16"/>
        </w:numPr>
        <w:tabs>
          <w:tab w:val="left" w:pos="1222"/>
        </w:tabs>
      </w:pPr>
      <w:r>
        <w:lastRenderedPageBreak/>
        <w:t>Описание</w:t>
      </w:r>
      <w:r>
        <w:rPr>
          <w:spacing w:val="-2"/>
        </w:rPr>
        <w:t xml:space="preserve"> </w:t>
      </w:r>
      <w:r>
        <w:t>продукта</w:t>
      </w:r>
    </w:p>
    <w:p w:rsidR="004C3E9B" w:rsidRDefault="002258B9">
      <w:pPr>
        <w:pStyle w:val="6"/>
        <w:spacing w:before="256"/>
      </w:pPr>
      <w:r>
        <w:t>Рис.2. Стоматологическая установка AJ11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1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1049887</wp:posOffset>
            </wp:positionH>
            <wp:positionV relativeFrom="paragraph">
              <wp:posOffset>120687</wp:posOffset>
            </wp:positionV>
            <wp:extent cx="5609828" cy="362788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828" cy="3627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7"/>
        <w:rPr>
          <w:b/>
          <w:sz w:val="35"/>
        </w:rPr>
      </w:pPr>
    </w:p>
    <w:p w:rsidR="004C3E9B" w:rsidRDefault="002258B9">
      <w:pPr>
        <w:ind w:left="662"/>
        <w:rPr>
          <w:b/>
        </w:rPr>
      </w:pPr>
      <w:r>
        <w:rPr>
          <w:b/>
        </w:rPr>
        <w:t>Таблица 2. Конфигурация стоматологической установки AJ11</w:t>
      </w:r>
    </w:p>
    <w:p w:rsidR="004C3E9B" w:rsidRDefault="004C3E9B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3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262"/>
      </w:tblGrid>
      <w:tr w:rsidR="004C3E9B">
        <w:trPr>
          <w:trHeight w:val="489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Пункт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Описание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Стоматологический светильник</w:t>
            </w:r>
          </w:p>
        </w:tc>
      </w:tr>
      <w:tr w:rsidR="004C3E9B">
        <w:trPr>
          <w:trHeight w:val="556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Керамическая плевательница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Модуль ассистента</w:t>
            </w:r>
          </w:p>
        </w:tc>
      </w:tr>
      <w:tr w:rsidR="004C3E9B">
        <w:trPr>
          <w:trHeight w:val="489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Кресло пациента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Педаль управления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6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Гидроблок</w:t>
            </w:r>
          </w:p>
        </w:tc>
      </w:tr>
      <w:tr w:rsidR="004C3E9B">
        <w:trPr>
          <w:trHeight w:val="489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7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Модуль врача AJ11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9" w:lineRule="exact"/>
              <w:ind w:left="107"/>
            </w:pPr>
            <w:r>
              <w:t>8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9" w:lineRule="exact"/>
              <w:ind w:left="107"/>
            </w:pPr>
            <w:r>
              <w:t>Напольный блок подключения</w:t>
            </w:r>
          </w:p>
        </w:tc>
      </w:tr>
    </w:tbl>
    <w:p w:rsidR="004C3E9B" w:rsidRDefault="004C3E9B">
      <w:pPr>
        <w:spacing w:line="249" w:lineRule="exact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spacing w:before="73"/>
        <w:ind w:left="662"/>
        <w:rPr>
          <w:b/>
        </w:rPr>
      </w:pPr>
      <w:r>
        <w:rPr>
          <w:b/>
        </w:rPr>
        <w:lastRenderedPageBreak/>
        <w:t>Рис. 3. Модуль врача (верхняя подача)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5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1354558</wp:posOffset>
            </wp:positionH>
            <wp:positionV relativeFrom="paragraph">
              <wp:posOffset>232467</wp:posOffset>
            </wp:positionV>
            <wp:extent cx="5542208" cy="285292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208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spacing w:before="1"/>
        <w:rPr>
          <w:b/>
          <w:sz w:val="28"/>
        </w:rPr>
      </w:pPr>
    </w:p>
    <w:p w:rsidR="004C3E9B" w:rsidRDefault="002258B9">
      <w:pPr>
        <w:spacing w:before="91"/>
        <w:ind w:left="662"/>
        <w:rPr>
          <w:b/>
        </w:rPr>
      </w:pPr>
      <w:r>
        <w:rPr>
          <w:b/>
        </w:rPr>
        <w:t>Таблица 3</w:t>
      </w:r>
    </w:p>
    <w:p w:rsidR="004C3E9B" w:rsidRDefault="004C3E9B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3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262"/>
      </w:tblGrid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Пункт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Описание</w:t>
            </w:r>
          </w:p>
        </w:tc>
      </w:tr>
      <w:tr w:rsidR="004C3E9B">
        <w:trPr>
          <w:trHeight w:val="489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Пантограф модуля врача</w:t>
            </w:r>
          </w:p>
        </w:tc>
      </w:tr>
      <w:tr w:rsidR="004C3E9B">
        <w:trPr>
          <w:trHeight w:val="556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9" w:lineRule="exact"/>
              <w:ind w:left="107"/>
            </w:pPr>
            <w:r>
              <w:t>Манометр модуля врача</w:t>
            </w:r>
          </w:p>
        </w:tc>
      </w:tr>
      <w:tr w:rsidR="004C3E9B">
        <w:trPr>
          <w:trHeight w:val="78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78" w:lineRule="auto"/>
              <w:ind w:left="107" w:right="270"/>
            </w:pPr>
            <w:r>
              <w:t>Ручка модуля врача с кнопкой пневмотормоза</w:t>
            </w:r>
          </w:p>
        </w:tc>
      </w:tr>
      <w:tr w:rsidR="004C3E9B">
        <w:trPr>
          <w:trHeight w:val="782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78" w:lineRule="auto"/>
              <w:ind w:left="107" w:right="548"/>
            </w:pPr>
            <w:r>
              <w:t>Поворотная штанга модуля врача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Негатоскоп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6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Панель управления</w:t>
            </w:r>
          </w:p>
        </w:tc>
      </w:tr>
      <w:tr w:rsidR="004C3E9B">
        <w:trPr>
          <w:trHeight w:val="489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7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Емкость для сбора масла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9" w:lineRule="exact"/>
              <w:ind w:left="107"/>
            </w:pPr>
            <w:r>
              <w:t>8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9" w:lineRule="exact"/>
              <w:ind w:left="107"/>
            </w:pPr>
            <w:r>
              <w:t>Инструментальный столик</w:t>
            </w:r>
          </w:p>
        </w:tc>
      </w:tr>
    </w:tbl>
    <w:p w:rsidR="004C3E9B" w:rsidRDefault="004C3E9B">
      <w:pPr>
        <w:spacing w:line="249" w:lineRule="exact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spacing w:before="73"/>
        <w:ind w:left="662"/>
        <w:rPr>
          <w:b/>
        </w:rPr>
      </w:pPr>
      <w:r>
        <w:rPr>
          <w:b/>
        </w:rPr>
        <w:lastRenderedPageBreak/>
        <w:t>Рис. 4. Модуль врача (нижняя подача)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7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1635190</wp:posOffset>
            </wp:positionH>
            <wp:positionV relativeFrom="paragraph">
              <wp:posOffset>109610</wp:posOffset>
            </wp:positionV>
            <wp:extent cx="4819432" cy="373761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432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9"/>
        <w:rPr>
          <w:b/>
          <w:sz w:val="12"/>
        </w:rPr>
      </w:pPr>
    </w:p>
    <w:p w:rsidR="004C3E9B" w:rsidRDefault="002258B9">
      <w:pPr>
        <w:spacing w:before="92"/>
        <w:ind w:left="662"/>
        <w:rPr>
          <w:b/>
        </w:rPr>
      </w:pPr>
      <w:r>
        <w:rPr>
          <w:b/>
        </w:rPr>
        <w:t>Таблица 4</w:t>
      </w:r>
    </w:p>
    <w:p w:rsidR="004C3E9B" w:rsidRDefault="004C3E9B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3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262"/>
      </w:tblGrid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Пункт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Описание</w:t>
            </w:r>
          </w:p>
        </w:tc>
      </w:tr>
      <w:tr w:rsidR="004C3E9B">
        <w:trPr>
          <w:trHeight w:val="489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Инструментальный столик</w:t>
            </w:r>
          </w:p>
        </w:tc>
      </w:tr>
      <w:tr w:rsidR="004C3E9B">
        <w:trPr>
          <w:trHeight w:val="556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Негатоскоп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Панель управления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Емкость для сбора масла</w:t>
            </w:r>
          </w:p>
        </w:tc>
      </w:tr>
      <w:tr w:rsidR="004C3E9B">
        <w:trPr>
          <w:trHeight w:val="489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Манометр модуля врача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6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Кнопка пневмотормоза</w:t>
            </w:r>
          </w:p>
        </w:tc>
      </w:tr>
      <w:tr w:rsidR="004C3E9B">
        <w:trPr>
          <w:trHeight w:val="78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7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Кронштейн с</w:t>
            </w:r>
          </w:p>
          <w:p w:rsidR="004C3E9B" w:rsidRDefault="002258B9">
            <w:pPr>
              <w:pStyle w:val="TableParagraph"/>
              <w:spacing w:before="37"/>
              <w:ind w:left="107"/>
            </w:pPr>
            <w:r>
              <w:t>инструментальными портами</w:t>
            </w:r>
          </w:p>
        </w:tc>
      </w:tr>
    </w:tbl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spacing w:before="73"/>
        <w:ind w:left="662"/>
        <w:rPr>
          <w:b/>
        </w:rPr>
      </w:pPr>
      <w:r>
        <w:rPr>
          <w:b/>
        </w:rPr>
        <w:lastRenderedPageBreak/>
        <w:t>Рис. 5. Модуль ассистента.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7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2066407</wp:posOffset>
            </wp:positionH>
            <wp:positionV relativeFrom="paragraph">
              <wp:posOffset>109610</wp:posOffset>
            </wp:positionV>
            <wp:extent cx="4169082" cy="373761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082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9"/>
        <w:rPr>
          <w:b/>
          <w:sz w:val="12"/>
        </w:rPr>
      </w:pPr>
    </w:p>
    <w:p w:rsidR="004C3E9B" w:rsidRDefault="002258B9">
      <w:pPr>
        <w:spacing w:before="92"/>
        <w:ind w:left="662"/>
        <w:rPr>
          <w:b/>
        </w:rPr>
      </w:pPr>
      <w:r>
        <w:rPr>
          <w:b/>
        </w:rPr>
        <w:t>Таблица 5</w:t>
      </w:r>
    </w:p>
    <w:p w:rsidR="004C3E9B" w:rsidRDefault="004C3E9B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3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262"/>
      </w:tblGrid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Пункт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Описание</w:t>
            </w:r>
          </w:p>
        </w:tc>
      </w:tr>
      <w:tr w:rsidR="004C3E9B">
        <w:trPr>
          <w:trHeight w:val="489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Панель управления</w:t>
            </w:r>
          </w:p>
        </w:tc>
      </w:tr>
      <w:tr w:rsidR="004C3E9B">
        <w:trPr>
          <w:trHeight w:val="78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78" w:lineRule="auto"/>
              <w:ind w:left="107" w:right="959"/>
            </w:pPr>
            <w:r>
              <w:t>Мощный отсасыватель (Пылесос)</w:t>
            </w:r>
          </w:p>
        </w:tc>
      </w:tr>
      <w:tr w:rsidR="004C3E9B">
        <w:trPr>
          <w:trHeight w:val="506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Слабый отсасыватель</w:t>
            </w:r>
          </w:p>
          <w:p w:rsidR="004C3E9B" w:rsidRDefault="002258B9">
            <w:pPr>
              <w:pStyle w:val="TableParagraph"/>
              <w:spacing w:before="1" w:line="238" w:lineRule="exact"/>
              <w:ind w:left="107"/>
            </w:pPr>
            <w:r>
              <w:t>(Слюноотсос)</w:t>
            </w:r>
          </w:p>
        </w:tc>
      </w:tr>
      <w:tr w:rsidR="004C3E9B">
        <w:trPr>
          <w:trHeight w:val="782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78" w:lineRule="auto"/>
              <w:ind w:left="107" w:right="763"/>
            </w:pPr>
            <w:r>
              <w:t>Мультифункциональный пистолет</w:t>
            </w:r>
          </w:p>
        </w:tc>
      </w:tr>
      <w:tr w:rsidR="004C3E9B">
        <w:trPr>
          <w:trHeight w:val="491"/>
        </w:trPr>
        <w:tc>
          <w:tcPr>
            <w:tcW w:w="110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3262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Кронштейн модуля ассистента</w:t>
            </w:r>
          </w:p>
        </w:tc>
      </w:tr>
    </w:tbl>
    <w:p w:rsidR="004C3E9B" w:rsidRDefault="004C3E9B">
      <w:pPr>
        <w:pStyle w:val="a3"/>
        <w:rPr>
          <w:b/>
          <w:sz w:val="24"/>
        </w:rPr>
      </w:pPr>
    </w:p>
    <w:p w:rsidR="004C3E9B" w:rsidRDefault="002258B9">
      <w:pPr>
        <w:pStyle w:val="a4"/>
        <w:numPr>
          <w:ilvl w:val="0"/>
          <w:numId w:val="17"/>
        </w:numPr>
        <w:tabs>
          <w:tab w:val="left" w:pos="919"/>
        </w:tabs>
        <w:spacing w:before="215"/>
        <w:rPr>
          <w:b/>
          <w:sz w:val="34"/>
        </w:rPr>
      </w:pPr>
      <w:r>
        <w:rPr>
          <w:b/>
          <w:sz w:val="34"/>
        </w:rPr>
        <w:t>Эксплуатация</w:t>
      </w:r>
    </w:p>
    <w:p w:rsidR="004C3E9B" w:rsidRDefault="002258B9">
      <w:pPr>
        <w:pStyle w:val="a3"/>
        <w:spacing w:before="252" w:line="278" w:lineRule="auto"/>
        <w:ind w:left="662" w:right="1417"/>
      </w:pPr>
      <w:r>
        <w:t>В данном разделе приведены основные инструкции по эксплуатации стоматологической установки AJ11 и еѐ комплектующих, в том числе: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194"/>
        <w:ind w:hanging="361"/>
      </w:pPr>
      <w:r>
        <w:t>Стоматологического</w:t>
      </w:r>
      <w:r>
        <w:rPr>
          <w:spacing w:val="-1"/>
        </w:rPr>
        <w:t xml:space="preserve"> </w:t>
      </w:r>
      <w:r>
        <w:t>кресла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7"/>
        <w:ind w:hanging="361"/>
      </w:pPr>
      <w:r>
        <w:t>Модуля</w:t>
      </w:r>
      <w:r>
        <w:rPr>
          <w:spacing w:val="-1"/>
        </w:rPr>
        <w:t xml:space="preserve"> </w:t>
      </w:r>
      <w:r>
        <w:t>врача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8"/>
        <w:ind w:hanging="361"/>
      </w:pPr>
      <w:r>
        <w:t>Модуля</w:t>
      </w:r>
      <w:r>
        <w:rPr>
          <w:spacing w:val="-2"/>
        </w:rPr>
        <w:t xml:space="preserve"> </w:t>
      </w:r>
      <w:r>
        <w:t>ассистента</w:t>
      </w:r>
    </w:p>
    <w:p w:rsidR="004C3E9B" w:rsidRDefault="002258B9">
      <w:pPr>
        <w:pStyle w:val="a4"/>
        <w:numPr>
          <w:ilvl w:val="1"/>
          <w:numId w:val="17"/>
        </w:numPr>
        <w:tabs>
          <w:tab w:val="left" w:pos="1381"/>
          <w:tab w:val="left" w:pos="1382"/>
        </w:tabs>
        <w:spacing w:before="38"/>
        <w:ind w:hanging="361"/>
      </w:pPr>
      <w:r>
        <w:t>Гидроблока и керамической</w:t>
      </w:r>
      <w:r>
        <w:rPr>
          <w:spacing w:val="-4"/>
        </w:rPr>
        <w:t xml:space="preserve"> </w:t>
      </w:r>
      <w:r>
        <w:t>плевательницы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a3"/>
        <w:spacing w:before="68" w:line="278" w:lineRule="auto"/>
        <w:ind w:left="662" w:right="1183"/>
      </w:pPr>
      <w:r>
        <w:lastRenderedPageBreak/>
        <w:t>Для ознакомления с инструкцией по использованию панели управления См. п. 6.1 «Панель управления».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spacing w:before="9"/>
        <w:rPr>
          <w:sz w:val="30"/>
        </w:rPr>
      </w:pPr>
    </w:p>
    <w:p w:rsidR="004C3E9B" w:rsidRDefault="002258B9">
      <w:pPr>
        <w:pStyle w:val="2"/>
        <w:numPr>
          <w:ilvl w:val="1"/>
          <w:numId w:val="15"/>
        </w:numPr>
        <w:tabs>
          <w:tab w:val="left" w:pos="1222"/>
        </w:tabs>
        <w:spacing w:before="1"/>
      </w:pPr>
      <w:r>
        <w:t>Стоматологическое</w:t>
      </w:r>
      <w:r>
        <w:rPr>
          <w:spacing w:val="-2"/>
        </w:rPr>
        <w:t xml:space="preserve"> </w:t>
      </w:r>
      <w:r>
        <w:t>кресло</w:t>
      </w:r>
    </w:p>
    <w:p w:rsidR="004C3E9B" w:rsidRDefault="002258B9">
      <w:pPr>
        <w:pStyle w:val="6"/>
        <w:numPr>
          <w:ilvl w:val="2"/>
          <w:numId w:val="15"/>
        </w:numPr>
        <w:tabs>
          <w:tab w:val="left" w:pos="1159"/>
        </w:tabs>
        <w:spacing w:before="255"/>
      </w:pPr>
      <w:r>
        <w:t>Питание.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before="1"/>
        <w:ind w:left="662"/>
      </w:pPr>
      <w:r>
        <w:t>Включения питания на блоке подключения (рис 6-7).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6"/>
        <w:spacing w:before="182"/>
      </w:pPr>
      <w:r>
        <w:t>Рис. 6. Напольный блок подключения</w:t>
      </w:r>
    </w:p>
    <w:p w:rsidR="004C3E9B" w:rsidRDefault="002258B9">
      <w:pPr>
        <w:pStyle w:val="a3"/>
        <w:spacing w:before="2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150464</wp:posOffset>
            </wp:positionV>
            <wp:extent cx="5923806" cy="226695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80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2258B9">
      <w:pPr>
        <w:pStyle w:val="a3"/>
        <w:ind w:left="662"/>
      </w:pPr>
      <w:r>
        <w:t>А. Переключатель питания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6"/>
        <w:spacing w:before="181"/>
      </w:pPr>
      <w:r>
        <w:t>Рис. 7. Напольный блок подключения</w:t>
      </w:r>
    </w:p>
    <w:p w:rsidR="004C3E9B" w:rsidRDefault="002258B9">
      <w:pPr>
        <w:pStyle w:val="a3"/>
        <w:spacing w:before="5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152070</wp:posOffset>
            </wp:positionV>
            <wp:extent cx="5903601" cy="1976437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601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2258B9">
      <w:pPr>
        <w:pStyle w:val="a3"/>
        <w:ind w:left="662"/>
      </w:pPr>
      <w:r>
        <w:t>B. Переключатель вода/возду/питание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3"/>
        <w:spacing w:line="276" w:lineRule="auto"/>
        <w:ind w:left="662" w:right="1063"/>
      </w:pPr>
      <w:r>
        <w:t>Примечание: чтобы продлить срок службы вашего оборудования, отключите питание, когда установка не используется.</w:t>
      </w:r>
    </w:p>
    <w:p w:rsidR="004C3E9B" w:rsidRDefault="004C3E9B">
      <w:pPr>
        <w:spacing w:line="276" w:lineRule="auto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6"/>
        <w:numPr>
          <w:ilvl w:val="2"/>
          <w:numId w:val="15"/>
        </w:numPr>
        <w:tabs>
          <w:tab w:val="left" w:pos="1159"/>
        </w:tabs>
        <w:spacing w:before="73"/>
      </w:pPr>
      <w:r>
        <w:lastRenderedPageBreak/>
        <w:t>Конфигурация предохранителей блока</w:t>
      </w:r>
      <w:r>
        <w:rPr>
          <w:spacing w:val="-1"/>
        </w:rPr>
        <w:t xml:space="preserve"> </w:t>
      </w:r>
      <w:r>
        <w:t>подключения</w:t>
      </w:r>
    </w:p>
    <w:p w:rsidR="004C3E9B" w:rsidRDefault="004C3E9B">
      <w:pPr>
        <w:pStyle w:val="a3"/>
        <w:spacing w:before="9"/>
        <w:rPr>
          <w:b/>
          <w:sz w:val="20"/>
        </w:rPr>
      </w:pPr>
    </w:p>
    <w:p w:rsidR="004C3E9B" w:rsidRDefault="002258B9">
      <w:pPr>
        <w:ind w:left="662"/>
        <w:rPr>
          <w:b/>
        </w:rPr>
      </w:pPr>
      <w:r>
        <w:rPr>
          <w:b/>
        </w:rPr>
        <w:t>Рис. 8. Блок предохранителей напольного блока подключения.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ind w:left="662"/>
      </w:pPr>
      <w:r>
        <w:t>Конфигурация</w:t>
      </w:r>
      <w:r>
        <w:rPr>
          <w:spacing w:val="53"/>
        </w:rPr>
        <w:t xml:space="preserve"> </w:t>
      </w:r>
      <w:r>
        <w:t>предохранителей</w:t>
      </w:r>
    </w:p>
    <w:p w:rsidR="004C3E9B" w:rsidRDefault="002258B9">
      <w:pPr>
        <w:pStyle w:val="a3"/>
        <w:spacing w:before="8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154116</wp:posOffset>
            </wp:positionV>
            <wp:extent cx="5913839" cy="4319587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839" cy="431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2258B9">
      <w:pPr>
        <w:pStyle w:val="a3"/>
        <w:spacing w:before="208" w:line="448" w:lineRule="auto"/>
        <w:ind w:left="662" w:right="4753"/>
      </w:pPr>
      <w:r>
        <w:t>F1:F2(220V AC Input)</w:t>
      </w:r>
      <w:r>
        <w:rPr>
          <w:rFonts w:ascii="MS Gothic" w:eastAsia="MS Gothic" w:hAnsi="MS Gothic" w:hint="eastAsia"/>
        </w:rPr>
        <w:t>：</w:t>
      </w:r>
      <w:r>
        <w:t>F 6A (Силовой вход) F1:F2(110V AC Input)</w:t>
      </w:r>
      <w:r>
        <w:rPr>
          <w:rFonts w:ascii="MS Gothic" w:eastAsia="MS Gothic" w:hAnsi="MS Gothic" w:hint="eastAsia"/>
        </w:rPr>
        <w:t>：</w:t>
      </w:r>
      <w:r>
        <w:t>F 10A</w:t>
      </w:r>
    </w:p>
    <w:p w:rsidR="004C3E9B" w:rsidRDefault="002258B9">
      <w:pPr>
        <w:pStyle w:val="a3"/>
        <w:spacing w:before="1" w:line="451" w:lineRule="auto"/>
        <w:ind w:left="662" w:right="3840"/>
      </w:pPr>
      <w:r>
        <w:t>F3:22V AC (Yellow)</w:t>
      </w:r>
      <w:r>
        <w:rPr>
          <w:rFonts w:ascii="MS Gothic" w:eastAsia="MS Gothic" w:hAnsi="MS Gothic" w:hint="eastAsia"/>
        </w:rPr>
        <w:t>：</w:t>
      </w:r>
      <w:r>
        <w:t>F 10A (Питание блока управления) F4(0V White)</w:t>
      </w:r>
      <w:r>
        <w:rPr>
          <w:rFonts w:ascii="MS Gothic" w:eastAsia="MS Gothic" w:hAnsi="MS Gothic" w:hint="eastAsia"/>
        </w:rPr>
        <w:t>：</w:t>
      </w:r>
      <w:r>
        <w:t>F10A (Питание платы гидроблока)</w:t>
      </w:r>
    </w:p>
    <w:p w:rsidR="004C3E9B" w:rsidRDefault="002258B9">
      <w:pPr>
        <w:pStyle w:val="a3"/>
        <w:spacing w:line="279" w:lineRule="exact"/>
        <w:ind w:left="662"/>
      </w:pPr>
      <w:r>
        <w:t>F5(0V Black)</w:t>
      </w:r>
      <w:r>
        <w:rPr>
          <w:rFonts w:ascii="MS Gothic" w:eastAsia="MS Gothic" w:hAnsi="MS Gothic" w:hint="eastAsia"/>
        </w:rPr>
        <w:t>：</w:t>
      </w:r>
      <w:r>
        <w:t>F10A (Питание стоматологического светильника)</w:t>
      </w:r>
    </w:p>
    <w:p w:rsidR="004C3E9B" w:rsidRDefault="004C3E9B">
      <w:pPr>
        <w:pStyle w:val="a3"/>
      </w:pPr>
    </w:p>
    <w:p w:rsidR="004C3E9B" w:rsidRDefault="002258B9">
      <w:pPr>
        <w:ind w:left="662"/>
      </w:pPr>
      <w:r>
        <w:rPr>
          <w:b/>
        </w:rPr>
        <w:t xml:space="preserve">Примечание: </w:t>
      </w:r>
      <w:r>
        <w:t xml:space="preserve">условное обозначение  </w:t>
      </w:r>
      <w:r>
        <w:rPr>
          <w:noProof/>
          <w:spacing w:val="26"/>
          <w:position w:val="2"/>
          <w:lang w:bidi="ar-SA"/>
        </w:rPr>
        <w:drawing>
          <wp:inline distT="0" distB="0" distL="0" distR="0">
            <wp:extent cx="254051" cy="24254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51" cy="24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заземление.</w:t>
      </w:r>
    </w:p>
    <w:p w:rsidR="004C3E9B" w:rsidRDefault="004C3E9B">
      <w:pPr>
        <w:pStyle w:val="a3"/>
        <w:spacing w:before="9"/>
        <w:rPr>
          <w:sz w:val="63"/>
        </w:rPr>
      </w:pPr>
    </w:p>
    <w:p w:rsidR="004C3E9B" w:rsidRDefault="002258B9">
      <w:pPr>
        <w:pStyle w:val="6"/>
        <w:numPr>
          <w:ilvl w:val="2"/>
          <w:numId w:val="14"/>
        </w:numPr>
        <w:tabs>
          <w:tab w:val="left" w:pos="1212"/>
        </w:tabs>
      </w:pPr>
      <w:r>
        <w:t>Педаль</w:t>
      </w:r>
      <w:r>
        <w:rPr>
          <w:spacing w:val="-1"/>
        </w:rPr>
        <w:t xml:space="preserve"> </w:t>
      </w:r>
      <w:r>
        <w:t>управления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line="276" w:lineRule="auto"/>
        <w:ind w:left="662" w:right="957"/>
      </w:pPr>
      <w:r>
        <w:t>Джойстик управления креслом расположен на основа</w:t>
      </w:r>
      <w:r>
        <w:t>нии стоматологической установки. С помощью него врач может управлять движением кресла и спинки кресла, наклоняя джойстик ногой в необходимую сторону, как это показано на рисунке.</w:t>
      </w:r>
    </w:p>
    <w:p w:rsidR="004C3E9B" w:rsidRDefault="004C3E9B">
      <w:pPr>
        <w:spacing w:line="276" w:lineRule="auto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6"/>
        <w:spacing w:before="73"/>
      </w:pPr>
      <w:r>
        <w:lastRenderedPageBreak/>
        <w:t>Рис.9. Джойстик управления креслом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8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1201136</wp:posOffset>
            </wp:positionH>
            <wp:positionV relativeFrom="paragraph">
              <wp:posOffset>124881</wp:posOffset>
            </wp:positionV>
            <wp:extent cx="5664561" cy="301637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561" cy="301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1"/>
        <w:rPr>
          <w:b/>
          <w:sz w:val="23"/>
        </w:rPr>
      </w:pPr>
    </w:p>
    <w:p w:rsidR="004C3E9B" w:rsidRDefault="002258B9">
      <w:pPr>
        <w:pStyle w:val="a3"/>
        <w:spacing w:before="92"/>
        <w:ind w:left="662"/>
      </w:pPr>
      <w:r>
        <w:t>Chair Up – Подъем кресла</w:t>
      </w:r>
    </w:p>
    <w:p w:rsidR="004C3E9B" w:rsidRDefault="004C3E9B">
      <w:pPr>
        <w:pStyle w:val="a3"/>
        <w:spacing w:before="6"/>
        <w:rPr>
          <w:sz w:val="20"/>
        </w:rPr>
      </w:pPr>
    </w:p>
    <w:p w:rsidR="004C3E9B" w:rsidRDefault="002258B9">
      <w:pPr>
        <w:pStyle w:val="a3"/>
        <w:spacing w:line="465" w:lineRule="auto"/>
        <w:ind w:left="662" w:right="6317"/>
      </w:pPr>
      <w:r>
        <w:t>Chair Down – Опускание кресла Backrest Up – Подъем спинки кресла</w:t>
      </w:r>
    </w:p>
    <w:p w:rsidR="004C3E9B" w:rsidRDefault="002258B9">
      <w:pPr>
        <w:pStyle w:val="a3"/>
        <w:spacing w:before="3"/>
        <w:ind w:left="662"/>
      </w:pPr>
      <w:r>
        <w:t>Backrest Down – Опускание спинки кресла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6"/>
        <w:numPr>
          <w:ilvl w:val="2"/>
          <w:numId w:val="14"/>
        </w:numPr>
        <w:tabs>
          <w:tab w:val="left" w:pos="1215"/>
        </w:tabs>
        <w:spacing w:before="182"/>
        <w:ind w:left="1214" w:hanging="553"/>
      </w:pPr>
      <w:r>
        <w:t>Спинка стоматологического</w:t>
      </w:r>
      <w:r>
        <w:rPr>
          <w:spacing w:val="-6"/>
        </w:rPr>
        <w:t xml:space="preserve"> </w:t>
      </w:r>
      <w:r>
        <w:t>кресла.</w:t>
      </w:r>
    </w:p>
    <w:p w:rsidR="004C3E9B" w:rsidRDefault="004C3E9B">
      <w:pPr>
        <w:pStyle w:val="a3"/>
        <w:spacing w:before="6"/>
        <w:rPr>
          <w:b/>
          <w:sz w:val="20"/>
        </w:rPr>
      </w:pPr>
    </w:p>
    <w:p w:rsidR="004C3E9B" w:rsidRDefault="002258B9">
      <w:pPr>
        <w:ind w:left="662"/>
        <w:rPr>
          <w:b/>
        </w:rPr>
      </w:pPr>
      <w:r>
        <w:rPr>
          <w:b/>
        </w:rPr>
        <w:t>Рис. 10. Диапазон движения спинки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a3"/>
        <w:ind w:left="126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24045" cy="414527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045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spacing w:before="2"/>
        <w:rPr>
          <w:b/>
          <w:sz w:val="20"/>
        </w:rPr>
      </w:pPr>
    </w:p>
    <w:p w:rsidR="004C3E9B" w:rsidRDefault="002258B9">
      <w:pPr>
        <w:pStyle w:val="a3"/>
        <w:spacing w:before="92"/>
        <w:ind w:left="662"/>
      </w:pPr>
      <w:r>
        <w:t>Диапазон движения спинки: 8°~ 65°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6"/>
        <w:numPr>
          <w:ilvl w:val="2"/>
          <w:numId w:val="14"/>
        </w:numPr>
        <w:tabs>
          <w:tab w:val="left" w:pos="1212"/>
        </w:tabs>
        <w:spacing w:before="181"/>
      </w:pPr>
      <w:r>
        <w:t>Подголовник стоматологического</w:t>
      </w:r>
      <w:r>
        <w:rPr>
          <w:spacing w:val="-3"/>
        </w:rPr>
        <w:t xml:space="preserve"> </w:t>
      </w:r>
      <w:r>
        <w:t>кресла.</w:t>
      </w:r>
    </w:p>
    <w:p w:rsidR="004C3E9B" w:rsidRDefault="004C3E9B">
      <w:pPr>
        <w:pStyle w:val="a3"/>
        <w:spacing w:before="9"/>
        <w:rPr>
          <w:b/>
          <w:sz w:val="20"/>
        </w:rPr>
      </w:pPr>
    </w:p>
    <w:p w:rsidR="004C3E9B" w:rsidRDefault="002258B9">
      <w:pPr>
        <w:ind w:left="662"/>
        <w:rPr>
          <w:b/>
        </w:rPr>
      </w:pPr>
      <w:r>
        <w:rPr>
          <w:b/>
        </w:rPr>
        <w:t>Рис. 11. Регулировка подголовника.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4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978544</wp:posOffset>
            </wp:positionH>
            <wp:positionV relativeFrom="paragraph">
              <wp:posOffset>202984</wp:posOffset>
            </wp:positionV>
            <wp:extent cx="5101664" cy="3210401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664" cy="3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rPr>
          <w:sz w:val="24"/>
        </w:rPr>
        <w:sectPr w:rsidR="004C3E9B">
          <w:pgSz w:w="11910" w:h="16840"/>
          <w:pgMar w:top="1120" w:right="420" w:bottom="280" w:left="1040" w:header="720" w:footer="720" w:gutter="0"/>
          <w:cols w:space="720"/>
        </w:sectPr>
      </w:pPr>
    </w:p>
    <w:p w:rsidR="004C3E9B" w:rsidRDefault="002258B9">
      <w:pPr>
        <w:pStyle w:val="a4"/>
        <w:numPr>
          <w:ilvl w:val="3"/>
          <w:numId w:val="14"/>
        </w:numPr>
        <w:tabs>
          <w:tab w:val="left" w:pos="1381"/>
          <w:tab w:val="left" w:pos="1382"/>
        </w:tabs>
        <w:spacing w:before="87" w:line="276" w:lineRule="auto"/>
        <w:ind w:right="736"/>
      </w:pPr>
      <w:r>
        <w:lastRenderedPageBreak/>
        <w:t>Чтобы отрегулировать высоту и угол наклона подголовника поверните ручку фиксатора против часовой</w:t>
      </w:r>
      <w:r>
        <w:rPr>
          <w:spacing w:val="-3"/>
        </w:rPr>
        <w:t xml:space="preserve"> </w:t>
      </w:r>
      <w:r>
        <w:t>стрелки.</w:t>
      </w:r>
    </w:p>
    <w:p w:rsidR="004C3E9B" w:rsidRDefault="002258B9">
      <w:pPr>
        <w:pStyle w:val="a4"/>
        <w:numPr>
          <w:ilvl w:val="3"/>
          <w:numId w:val="14"/>
        </w:numPr>
        <w:tabs>
          <w:tab w:val="left" w:pos="1381"/>
          <w:tab w:val="left" w:pos="1382"/>
        </w:tabs>
        <w:spacing w:line="269" w:lineRule="exact"/>
        <w:ind w:hanging="361"/>
      </w:pPr>
      <w:r>
        <w:t>Отрегулируйте и зафиксируйте</w:t>
      </w:r>
      <w:r>
        <w:rPr>
          <w:spacing w:val="-1"/>
        </w:rPr>
        <w:t xml:space="preserve"> </w:t>
      </w:r>
      <w:r>
        <w:t>подголовник.</w:t>
      </w:r>
    </w:p>
    <w:p w:rsidR="004C3E9B" w:rsidRDefault="002258B9">
      <w:pPr>
        <w:pStyle w:val="a4"/>
        <w:numPr>
          <w:ilvl w:val="3"/>
          <w:numId w:val="14"/>
        </w:numPr>
        <w:tabs>
          <w:tab w:val="left" w:pos="1381"/>
          <w:tab w:val="left" w:pos="1382"/>
        </w:tabs>
        <w:spacing w:before="35"/>
        <w:ind w:hanging="361"/>
      </w:pPr>
      <w:r>
        <w:t>Затяните фиксатор, поворачивая его по часовой</w:t>
      </w:r>
      <w:r>
        <w:rPr>
          <w:spacing w:val="-2"/>
        </w:rPr>
        <w:t xml:space="preserve"> </w:t>
      </w:r>
      <w:r>
        <w:t>стрелке.</w:t>
      </w:r>
    </w:p>
    <w:p w:rsidR="004C3E9B" w:rsidRDefault="002258B9">
      <w:pPr>
        <w:pStyle w:val="a4"/>
        <w:numPr>
          <w:ilvl w:val="3"/>
          <w:numId w:val="14"/>
        </w:numPr>
        <w:tabs>
          <w:tab w:val="left" w:pos="1381"/>
          <w:tab w:val="left" w:pos="1382"/>
        </w:tabs>
        <w:spacing w:before="40"/>
      </w:pPr>
      <w:r>
        <w:t>Диапазон движения подголовника: 0-150</w:t>
      </w:r>
      <w:r>
        <w:rPr>
          <w:spacing w:val="-3"/>
        </w:rPr>
        <w:t xml:space="preserve"> </w:t>
      </w:r>
      <w:r>
        <w:t>мм</w:t>
      </w:r>
    </w:p>
    <w:p w:rsidR="004C3E9B" w:rsidRDefault="004C3E9B">
      <w:pPr>
        <w:pStyle w:val="a3"/>
        <w:rPr>
          <w:sz w:val="26"/>
        </w:rPr>
      </w:pPr>
    </w:p>
    <w:p w:rsidR="004C3E9B" w:rsidRDefault="004C3E9B">
      <w:pPr>
        <w:pStyle w:val="a3"/>
        <w:spacing w:before="8"/>
        <w:rPr>
          <w:sz w:val="37"/>
        </w:rPr>
      </w:pPr>
    </w:p>
    <w:p w:rsidR="004C3E9B" w:rsidRDefault="002258B9">
      <w:pPr>
        <w:pStyle w:val="2"/>
        <w:spacing w:before="0"/>
        <w:ind w:left="662" w:firstLine="0"/>
      </w:pPr>
      <w:r>
        <w:t>5.2 Модуль врача.</w:t>
      </w:r>
    </w:p>
    <w:p w:rsidR="004C3E9B" w:rsidRDefault="002258B9">
      <w:pPr>
        <w:spacing w:before="254"/>
        <w:ind w:left="662"/>
        <w:rPr>
          <w:b/>
          <w:sz w:val="32"/>
        </w:rPr>
      </w:pPr>
      <w:r>
        <w:rPr>
          <w:b/>
          <w:sz w:val="32"/>
        </w:rPr>
        <w:t>Включение наконечников</w:t>
      </w:r>
    </w:p>
    <w:p w:rsidR="004C3E9B" w:rsidRDefault="002258B9">
      <w:pPr>
        <w:pStyle w:val="a3"/>
        <w:spacing w:before="251" w:line="276" w:lineRule="auto"/>
        <w:ind w:left="662" w:right="445"/>
      </w:pPr>
      <w:r>
        <w:t>Наконечник активируется автоматически, когда вы снимите его из держателя или повернете рычаг опоры верхней подачи. На</w:t>
      </w:r>
      <w:r>
        <w:t>жмите на педаль управления, чтобы управлять включенным наконечником.</w:t>
      </w:r>
    </w:p>
    <w:p w:rsidR="004C3E9B" w:rsidRDefault="002258B9">
      <w:pPr>
        <w:pStyle w:val="6"/>
        <w:numPr>
          <w:ilvl w:val="2"/>
          <w:numId w:val="13"/>
        </w:numPr>
        <w:tabs>
          <w:tab w:val="left" w:pos="1157"/>
        </w:tabs>
        <w:spacing w:before="205"/>
      </w:pPr>
      <w:r>
        <w:t>Ручка модуля врача с кнопкой</w:t>
      </w:r>
      <w:r>
        <w:rPr>
          <w:spacing w:val="-1"/>
        </w:rPr>
        <w:t xml:space="preserve"> </w:t>
      </w:r>
      <w:r>
        <w:t>пневмотормоза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before="1" w:line="276" w:lineRule="auto"/>
        <w:ind w:left="662" w:right="614"/>
        <w:jc w:val="both"/>
      </w:pPr>
      <w:r>
        <w:t>Данное приспособление позволяет зафиксировать инструментальный столик с размещенными на нем предметами (до 2,5 кг) посредством нажатия кнопки пневмотормоза. При удержании кнопки пневмотормоза пользователь может перемещать модуль врача вверх-вниз в вертикал</w:t>
      </w:r>
      <w:r>
        <w:t>ьной</w:t>
      </w:r>
    </w:p>
    <w:p w:rsidR="004C3E9B" w:rsidRDefault="002258B9">
      <w:pPr>
        <w:pStyle w:val="a3"/>
        <w:spacing w:line="276" w:lineRule="auto"/>
        <w:ind w:left="662" w:right="837"/>
        <w:jc w:val="both"/>
      </w:pPr>
      <w:r>
        <w:t>ььплоскости. При отпускании кнопки, положение модуля врача автоматически фиксируется. В обоих случаях возможность движения вправо-влево в горизонтальной плоскости модуля врача одинаково сохраняется.</w:t>
      </w:r>
    </w:p>
    <w:p w:rsidR="004C3E9B" w:rsidRDefault="002258B9">
      <w:pPr>
        <w:pStyle w:val="6"/>
        <w:spacing w:before="203"/>
        <w:jc w:val="both"/>
      </w:pPr>
      <w:r>
        <w:t>Рис.12. Модуль врача с верхней подачей</w:t>
      </w:r>
    </w:p>
    <w:p w:rsidR="004C3E9B" w:rsidRDefault="002258B9">
      <w:pPr>
        <w:pStyle w:val="a3"/>
        <w:spacing w:before="5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1229703</wp:posOffset>
            </wp:positionH>
            <wp:positionV relativeFrom="paragraph">
              <wp:posOffset>152396</wp:posOffset>
            </wp:positionV>
            <wp:extent cx="5715359" cy="3409283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359" cy="340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rPr>
          <w:sz w:val="17"/>
        </w:rPr>
        <w:sectPr w:rsidR="004C3E9B">
          <w:pgSz w:w="11910" w:h="16840"/>
          <w:pgMar w:top="1020" w:right="420" w:bottom="280" w:left="1040" w:header="720" w:footer="720" w:gutter="0"/>
          <w:cols w:space="720"/>
        </w:sectPr>
      </w:pPr>
    </w:p>
    <w:p w:rsidR="004C3E9B" w:rsidRDefault="002258B9">
      <w:pPr>
        <w:spacing w:before="73"/>
        <w:ind w:left="662"/>
        <w:rPr>
          <w:b/>
        </w:rPr>
      </w:pPr>
      <w:r>
        <w:rPr>
          <w:b/>
        </w:rPr>
        <w:lastRenderedPageBreak/>
        <w:t>Рис.13. Модуль врача с нижней подачей</w:t>
      </w:r>
    </w:p>
    <w:p w:rsidR="004C3E9B" w:rsidRDefault="002258B9">
      <w:pPr>
        <w:pStyle w:val="a3"/>
        <w:spacing w:before="7"/>
        <w:rPr>
          <w:b/>
          <w:sz w:val="27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1239012</wp:posOffset>
            </wp:positionH>
            <wp:positionV relativeFrom="paragraph">
              <wp:posOffset>226949</wp:posOffset>
            </wp:positionV>
            <wp:extent cx="5696803" cy="310438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803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rPr>
          <w:b/>
          <w:sz w:val="24"/>
        </w:rPr>
      </w:pPr>
    </w:p>
    <w:p w:rsidR="004C3E9B" w:rsidRDefault="004C3E9B">
      <w:pPr>
        <w:pStyle w:val="a3"/>
        <w:spacing w:before="5"/>
        <w:rPr>
          <w:b/>
          <w:sz w:val="34"/>
        </w:rPr>
      </w:pPr>
    </w:p>
    <w:p w:rsidR="004C3E9B" w:rsidRDefault="002258B9">
      <w:pPr>
        <w:pStyle w:val="a3"/>
        <w:spacing w:line="465" w:lineRule="auto"/>
        <w:ind w:left="662" w:right="4753"/>
      </w:pPr>
      <w:r>
        <w:t>A: Пневмотормоз на модуле врача с верхней подачей B: Пневмотормоз на модуле врача с нижней подачей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spacing w:before="2"/>
        <w:rPr>
          <w:sz w:val="19"/>
        </w:rPr>
      </w:pPr>
    </w:p>
    <w:p w:rsidR="004C3E9B" w:rsidRDefault="002258B9">
      <w:pPr>
        <w:pStyle w:val="6"/>
        <w:numPr>
          <w:ilvl w:val="2"/>
          <w:numId w:val="13"/>
        </w:numPr>
        <w:tabs>
          <w:tab w:val="left" w:pos="1159"/>
        </w:tabs>
        <w:spacing w:before="1"/>
        <w:ind w:left="1158" w:hanging="497"/>
      </w:pPr>
      <w:r>
        <w:t>Панель управления.</w:t>
      </w:r>
    </w:p>
    <w:p w:rsidR="004C3E9B" w:rsidRDefault="004C3E9B">
      <w:pPr>
        <w:pStyle w:val="a3"/>
        <w:spacing w:before="1"/>
        <w:rPr>
          <w:b/>
          <w:sz w:val="20"/>
        </w:rPr>
      </w:pPr>
    </w:p>
    <w:p w:rsidR="004C3E9B" w:rsidRDefault="002258B9">
      <w:pPr>
        <w:pStyle w:val="a3"/>
        <w:spacing w:line="278" w:lineRule="auto"/>
        <w:ind w:left="662" w:right="536"/>
      </w:pPr>
      <w:r>
        <w:t>Панель управления стоматологической установки AJ11 отвечает за функции управле</w:t>
      </w:r>
      <w:r>
        <w:t>ния креслом, плевательницей, стоматологическим светильником, а также негатоскопом в одно касание.</w:t>
      </w:r>
    </w:p>
    <w:p w:rsidR="004C3E9B" w:rsidRDefault="002258B9">
      <w:pPr>
        <w:pStyle w:val="a3"/>
        <w:spacing w:before="196"/>
        <w:ind w:left="662"/>
      </w:pPr>
      <w:r>
        <w:t>См. «Панель управления» п. 6.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6"/>
        <w:numPr>
          <w:ilvl w:val="2"/>
          <w:numId w:val="13"/>
        </w:numPr>
        <w:tabs>
          <w:tab w:val="left" w:pos="1159"/>
        </w:tabs>
        <w:spacing w:before="181"/>
        <w:ind w:left="1158" w:hanging="497"/>
      </w:pPr>
      <w:r>
        <w:t>Педаль</w:t>
      </w:r>
      <w:r>
        <w:rPr>
          <w:spacing w:val="-1"/>
        </w:rPr>
        <w:t xml:space="preserve"> </w:t>
      </w:r>
      <w:r>
        <w:t>управления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4"/>
        <w:numPr>
          <w:ilvl w:val="3"/>
          <w:numId w:val="13"/>
        </w:numPr>
        <w:tabs>
          <w:tab w:val="left" w:pos="1381"/>
          <w:tab w:val="left" w:pos="1382"/>
        </w:tabs>
        <w:ind w:hanging="361"/>
      </w:pPr>
      <w:r>
        <w:t>Чтобы отключить подачу воды переключите флажок в направлении, указанном на Рис.</w:t>
      </w:r>
      <w:r>
        <w:rPr>
          <w:spacing w:val="-14"/>
        </w:rPr>
        <w:t xml:space="preserve"> </w:t>
      </w:r>
      <w:r>
        <w:t>14.</w:t>
      </w:r>
    </w:p>
    <w:p w:rsidR="004C3E9B" w:rsidRDefault="002258B9">
      <w:pPr>
        <w:pStyle w:val="a4"/>
        <w:numPr>
          <w:ilvl w:val="3"/>
          <w:numId w:val="13"/>
        </w:numPr>
        <w:tabs>
          <w:tab w:val="left" w:pos="1381"/>
          <w:tab w:val="left" w:pos="1382"/>
        </w:tabs>
        <w:spacing w:before="40"/>
        <w:ind w:hanging="361"/>
      </w:pPr>
      <w:r>
        <w:t>Чтобы включить подачу воды переключите флажок в обратном</w:t>
      </w:r>
      <w:r>
        <w:rPr>
          <w:spacing w:val="-12"/>
        </w:rPr>
        <w:t xml:space="preserve"> </w:t>
      </w:r>
      <w:r>
        <w:t>направлении.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6"/>
        <w:spacing w:before="73"/>
        <w:ind w:left="717"/>
      </w:pPr>
      <w:r>
        <w:lastRenderedPageBreak/>
        <w:t>Рис. 14. Педаль и переключатель подачи воды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6"/>
        <w:rPr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1215846</wp:posOffset>
            </wp:positionH>
            <wp:positionV relativeFrom="paragraph">
              <wp:posOffset>167424</wp:posOffset>
            </wp:positionV>
            <wp:extent cx="5090683" cy="418185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683" cy="418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1"/>
        <w:rPr>
          <w:b/>
          <w:sz w:val="19"/>
        </w:rPr>
      </w:pPr>
    </w:p>
    <w:p w:rsidR="004C3E9B" w:rsidRDefault="002258B9">
      <w:pPr>
        <w:ind w:left="662"/>
      </w:pPr>
      <w:r>
        <w:rPr>
          <w:b/>
        </w:rPr>
        <w:t xml:space="preserve">Wet/Dry Toggle – </w:t>
      </w:r>
      <w:r>
        <w:t>Флажок вкл/откл подачи воды</w:t>
      </w:r>
    </w:p>
    <w:p w:rsidR="004C3E9B" w:rsidRDefault="004C3E9B">
      <w:pPr>
        <w:pStyle w:val="a3"/>
        <w:spacing w:before="6"/>
        <w:rPr>
          <w:sz w:val="20"/>
        </w:rPr>
      </w:pPr>
    </w:p>
    <w:p w:rsidR="004C3E9B" w:rsidRDefault="002258B9">
      <w:pPr>
        <w:spacing w:before="1"/>
        <w:ind w:left="662"/>
      </w:pPr>
      <w:r>
        <w:rPr>
          <w:b/>
        </w:rPr>
        <w:t xml:space="preserve">Foot Control – </w:t>
      </w:r>
      <w:r>
        <w:t>Педаль управления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2"/>
        <w:numPr>
          <w:ilvl w:val="1"/>
          <w:numId w:val="12"/>
        </w:numPr>
        <w:tabs>
          <w:tab w:val="left" w:pos="1222"/>
        </w:tabs>
        <w:spacing w:before="181"/>
      </w:pPr>
      <w:r>
        <w:t>Гидроблок.</w:t>
      </w:r>
    </w:p>
    <w:p w:rsidR="004C3E9B" w:rsidRDefault="002258B9">
      <w:pPr>
        <w:pStyle w:val="6"/>
        <w:numPr>
          <w:ilvl w:val="2"/>
          <w:numId w:val="12"/>
        </w:numPr>
        <w:tabs>
          <w:tab w:val="left" w:pos="1215"/>
        </w:tabs>
        <w:spacing w:before="256"/>
        <w:ind w:hanging="553"/>
      </w:pPr>
      <w:r>
        <w:t>Система</w:t>
      </w:r>
      <w:r>
        <w:rPr>
          <w:spacing w:val="-4"/>
        </w:rPr>
        <w:t xml:space="preserve"> </w:t>
      </w:r>
      <w:r>
        <w:t>Водоснабжения.</w:t>
      </w:r>
    </w:p>
    <w:p w:rsidR="004C3E9B" w:rsidRDefault="004C3E9B">
      <w:pPr>
        <w:pStyle w:val="a3"/>
        <w:spacing w:before="2"/>
        <w:rPr>
          <w:b/>
          <w:sz w:val="20"/>
        </w:rPr>
      </w:pPr>
    </w:p>
    <w:p w:rsidR="004C3E9B" w:rsidRDefault="002258B9">
      <w:pPr>
        <w:pStyle w:val="a3"/>
        <w:spacing w:before="1" w:line="276" w:lineRule="auto"/>
        <w:ind w:left="662" w:right="437"/>
      </w:pPr>
      <w:r>
        <w:t>Стоматологическая установка оборудована системой подачи чистой воды на модуль врача. Данная система включает в себя быстросъемную емкость для дистиллированной воды объемом 600 мл, подключаемую в нижнюю часть гидроблока, а также переключатель выбора источни</w:t>
      </w:r>
      <w:r>
        <w:t>ка воды с</w:t>
      </w:r>
    </w:p>
    <w:p w:rsidR="004C3E9B" w:rsidRDefault="002258B9">
      <w:pPr>
        <w:pStyle w:val="a3"/>
        <w:ind w:left="662"/>
      </w:pPr>
      <w:r>
        <w:t>емкости на центральное водоснабжение.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6"/>
        <w:spacing w:before="73"/>
      </w:pPr>
      <w:r>
        <w:lastRenderedPageBreak/>
        <w:t>Рис.15. Гидроблок.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1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1377768</wp:posOffset>
            </wp:positionH>
            <wp:positionV relativeFrom="paragraph">
              <wp:posOffset>105952</wp:posOffset>
            </wp:positionV>
            <wp:extent cx="5257220" cy="396859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220" cy="396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6"/>
        <w:rPr>
          <w:b/>
          <w:sz w:val="34"/>
        </w:rPr>
      </w:pPr>
    </w:p>
    <w:p w:rsidR="004C3E9B" w:rsidRDefault="002258B9">
      <w:pPr>
        <w:pStyle w:val="a3"/>
        <w:ind w:left="662"/>
      </w:pPr>
      <w:r>
        <w:t>А. Флажок переключения источников воды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3"/>
        <w:ind w:left="662"/>
      </w:pPr>
      <w:r>
        <w:t>B. Емкость для дистиллированной воды</w:t>
      </w:r>
    </w:p>
    <w:p w:rsidR="004C3E9B" w:rsidRDefault="004C3E9B">
      <w:pPr>
        <w:pStyle w:val="a3"/>
        <w:spacing w:before="7"/>
        <w:rPr>
          <w:sz w:val="20"/>
        </w:rPr>
      </w:pPr>
    </w:p>
    <w:p w:rsidR="004C3E9B" w:rsidRDefault="002258B9">
      <w:pPr>
        <w:pStyle w:val="a3"/>
        <w:spacing w:line="276" w:lineRule="auto"/>
        <w:ind w:left="662" w:right="430"/>
      </w:pPr>
      <w:r>
        <w:t>Примечание: По умолчанию переключатель выбора источника воды указывает на центральное водоснабжение. При необходимости переключения источника воды, используйте флажок переключения источников воды, как показано на Рис. 15.</w:t>
      </w:r>
    </w:p>
    <w:p w:rsidR="004C3E9B" w:rsidRDefault="002258B9">
      <w:pPr>
        <w:pStyle w:val="a4"/>
        <w:numPr>
          <w:ilvl w:val="1"/>
          <w:numId w:val="12"/>
        </w:numPr>
        <w:tabs>
          <w:tab w:val="left" w:pos="1155"/>
        </w:tabs>
        <w:spacing w:before="204"/>
        <w:ind w:left="1154" w:hanging="493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ассистента</w:t>
      </w:r>
    </w:p>
    <w:p w:rsidR="004C3E9B" w:rsidRDefault="002258B9">
      <w:pPr>
        <w:pStyle w:val="5"/>
      </w:pPr>
      <w:r>
        <w:t>Модуль ассистента AJ11</w:t>
      </w:r>
    </w:p>
    <w:p w:rsidR="004C3E9B" w:rsidRDefault="004C3E9B">
      <w:pPr>
        <w:pStyle w:val="a3"/>
        <w:spacing w:before="5"/>
        <w:rPr>
          <w:b/>
          <w:sz w:val="20"/>
        </w:rPr>
      </w:pPr>
    </w:p>
    <w:p w:rsidR="004C3E9B" w:rsidRDefault="002258B9">
      <w:pPr>
        <w:pStyle w:val="a3"/>
        <w:spacing w:line="278" w:lineRule="auto"/>
        <w:ind w:left="662" w:right="810"/>
      </w:pPr>
      <w:r>
        <w:t>Модуль ассистента включает в себя панель управления, систему аспирации (мощный и слабый отсасыватель), а также мультифункциональный пистолет. Фильтр для твердых частиц,</w:t>
      </w:r>
    </w:p>
    <w:p w:rsidR="004C3E9B" w:rsidRDefault="002258B9">
      <w:pPr>
        <w:pStyle w:val="a3"/>
        <w:spacing w:line="276" w:lineRule="auto"/>
        <w:ind w:left="662" w:right="736"/>
      </w:pPr>
      <w:r>
        <w:t>посредством которого осуществляется фильтрация всасываемых веще</w:t>
      </w:r>
      <w:r>
        <w:t>ств, подключен к системе аспирации и находятся в гидроблоке.</w:t>
      </w:r>
    </w:p>
    <w:p w:rsidR="004C3E9B" w:rsidRDefault="004C3E9B">
      <w:pPr>
        <w:spacing w:line="276" w:lineRule="auto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6"/>
        <w:spacing w:before="73"/>
      </w:pPr>
      <w:r>
        <w:lastRenderedPageBreak/>
        <w:t>Рис. 16. Модуль ассистента AJ11.</w:t>
      </w:r>
    </w:p>
    <w:p w:rsidR="004C3E9B" w:rsidRDefault="002258B9">
      <w:pPr>
        <w:pStyle w:val="a3"/>
        <w:spacing w:before="2"/>
        <w:rPr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1305682</wp:posOffset>
            </wp:positionH>
            <wp:positionV relativeFrom="paragraph">
              <wp:posOffset>209201</wp:posOffset>
            </wp:positionV>
            <wp:extent cx="5524047" cy="3221164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047" cy="322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7"/>
        <w:rPr>
          <w:b/>
          <w:sz w:val="34"/>
        </w:rPr>
      </w:pPr>
    </w:p>
    <w:p w:rsidR="004C3E9B" w:rsidRDefault="002258B9">
      <w:pPr>
        <w:ind w:left="662"/>
        <w:rPr>
          <w:b/>
        </w:rPr>
      </w:pPr>
      <w:r>
        <w:rPr>
          <w:b/>
        </w:rPr>
        <w:t>Рис. 17. Фильтр мощного и слабого отсасывателя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7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2648055</wp:posOffset>
            </wp:positionH>
            <wp:positionV relativeFrom="paragraph">
              <wp:posOffset>153814</wp:posOffset>
            </wp:positionV>
            <wp:extent cx="2694797" cy="325393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797" cy="325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rPr>
          <w:b/>
          <w:sz w:val="24"/>
        </w:rPr>
      </w:pPr>
    </w:p>
    <w:p w:rsidR="004C3E9B" w:rsidRDefault="004C3E9B">
      <w:pPr>
        <w:pStyle w:val="a3"/>
        <w:rPr>
          <w:b/>
          <w:sz w:val="24"/>
        </w:rPr>
      </w:pPr>
    </w:p>
    <w:p w:rsidR="004C3E9B" w:rsidRDefault="002258B9">
      <w:pPr>
        <w:pStyle w:val="a3"/>
        <w:spacing w:before="178" w:line="276" w:lineRule="auto"/>
        <w:ind w:left="662" w:right="1214"/>
      </w:pPr>
      <w:r>
        <w:t>Примечание: используйте схему при подключении фильтра твердых частиц к центральной системы ас</w:t>
      </w:r>
      <w:r>
        <w:t>пирации.</w:t>
      </w:r>
    </w:p>
    <w:p w:rsidR="004C3E9B" w:rsidRDefault="004C3E9B">
      <w:pPr>
        <w:spacing w:line="276" w:lineRule="auto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3"/>
        <w:numPr>
          <w:ilvl w:val="1"/>
          <w:numId w:val="12"/>
        </w:numPr>
        <w:tabs>
          <w:tab w:val="left" w:pos="1154"/>
        </w:tabs>
        <w:ind w:left="1154" w:hanging="492"/>
      </w:pPr>
      <w:r>
        <w:lastRenderedPageBreak/>
        <w:t>Плевательница</w:t>
      </w:r>
    </w:p>
    <w:p w:rsidR="004C3E9B" w:rsidRDefault="002258B9">
      <w:pPr>
        <w:pStyle w:val="a3"/>
        <w:spacing w:before="246" w:line="266" w:lineRule="auto"/>
        <w:ind w:left="661" w:right="676"/>
        <w:jc w:val="both"/>
      </w:pPr>
      <w:r>
        <w:t>Управление плевательницей происходит посредством команд, указанных на</w:t>
      </w:r>
      <w:r>
        <w:rPr>
          <w:spacing w:val="-24"/>
        </w:rPr>
        <w:t xml:space="preserve"> </w:t>
      </w:r>
      <w:r>
        <w:t>панели</w:t>
      </w:r>
      <w:r>
        <w:rPr>
          <w:spacing w:val="-3"/>
        </w:rPr>
        <w:t xml:space="preserve"> </w:t>
      </w:r>
      <w:r>
        <w:t>управления:</w:t>
      </w:r>
      <w:r>
        <w:t xml:space="preserve"> </w:t>
      </w:r>
      <w:r>
        <w:rPr>
          <w:noProof/>
          <w:lang w:bidi="ar-SA"/>
        </w:rPr>
        <w:drawing>
          <wp:inline distT="0" distB="0" distL="0" distR="0">
            <wp:extent cx="278644" cy="2667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4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(смыв плевательницы) и </w:t>
      </w:r>
      <w:r>
        <w:rPr>
          <w:noProof/>
          <w:spacing w:val="-5"/>
          <w:position w:val="1"/>
          <w:lang w:bidi="ar-SA"/>
        </w:rPr>
        <w:drawing>
          <wp:inline distT="0" distB="0" distL="0" distR="0">
            <wp:extent cx="242378" cy="259491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8" cy="2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(подача воды в стакан). Для более детального ознакомления с функциями панели управления См. раздел «Панел</w:t>
      </w:r>
      <w:r>
        <w:t>ь управления и</w:t>
      </w:r>
      <w:r>
        <w:rPr>
          <w:spacing w:val="-13"/>
        </w:rPr>
        <w:t xml:space="preserve"> </w:t>
      </w:r>
      <w:r>
        <w:t>программирование».</w:t>
      </w:r>
    </w:p>
    <w:p w:rsidR="004C3E9B" w:rsidRDefault="002258B9">
      <w:pPr>
        <w:pStyle w:val="a3"/>
        <w:spacing w:before="210" w:line="276" w:lineRule="auto"/>
        <w:ind w:left="662" w:right="460"/>
      </w:pPr>
      <w:r>
        <w:t>По умолчанию настройки плевательницы установлены на 3-секундную подачу воды в стакан и 12- секундный смыв плевательницы. Данные настройки могут быть изменены по желанию</w:t>
      </w:r>
    </w:p>
    <w:p w:rsidR="004C3E9B" w:rsidRDefault="002258B9">
      <w:pPr>
        <w:pStyle w:val="a3"/>
        <w:spacing w:before="1"/>
        <w:ind w:left="662"/>
      </w:pPr>
      <w:r>
        <w:t>пользователя.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1"/>
        <w:numPr>
          <w:ilvl w:val="0"/>
          <w:numId w:val="11"/>
        </w:numPr>
        <w:tabs>
          <w:tab w:val="left" w:pos="1005"/>
        </w:tabs>
        <w:spacing w:before="183"/>
      </w:pPr>
      <w:r>
        <w:t>Панель управления и</w:t>
      </w:r>
      <w:r>
        <w:rPr>
          <w:spacing w:val="-7"/>
        </w:rPr>
        <w:t xml:space="preserve"> </w:t>
      </w:r>
      <w:r>
        <w:t>программирование.</w:t>
      </w:r>
    </w:p>
    <w:p w:rsidR="004C3E9B" w:rsidRDefault="002258B9">
      <w:pPr>
        <w:pStyle w:val="2"/>
        <w:numPr>
          <w:ilvl w:val="1"/>
          <w:numId w:val="11"/>
        </w:numPr>
        <w:tabs>
          <w:tab w:val="left" w:pos="1222"/>
        </w:tabs>
        <w:spacing w:before="257"/>
      </w:pPr>
      <w:r>
        <w:t>Панель управления.</w:t>
      </w:r>
    </w:p>
    <w:p w:rsidR="004C3E9B" w:rsidRDefault="002258B9">
      <w:pPr>
        <w:pStyle w:val="5"/>
        <w:spacing w:before="256"/>
      </w:pPr>
      <w:r>
        <w:t>Панель управления AJ11</w:t>
      </w:r>
    </w:p>
    <w:p w:rsidR="004C3E9B" w:rsidRDefault="004C3E9B">
      <w:pPr>
        <w:pStyle w:val="a3"/>
        <w:spacing w:before="7"/>
        <w:rPr>
          <w:b/>
          <w:sz w:val="20"/>
        </w:rPr>
      </w:pPr>
    </w:p>
    <w:p w:rsidR="004C3E9B" w:rsidRDefault="002258B9">
      <w:pPr>
        <w:pStyle w:val="a3"/>
        <w:spacing w:line="276" w:lineRule="auto"/>
        <w:ind w:left="662" w:right="446"/>
      </w:pPr>
      <w:r>
        <w:t>Панель управления AJ11 управляет функциями кресла, плевательницей, нагревом воды, также на ней присутствуют кнопка программирования подачи воды и смыва плевательницы (см. Рис 18-19).</w:t>
      </w:r>
    </w:p>
    <w:p w:rsidR="004C3E9B" w:rsidRDefault="002258B9">
      <w:pPr>
        <w:pStyle w:val="6"/>
        <w:spacing w:before="203"/>
      </w:pPr>
      <w:r>
        <w:t>Рис. 18 Панель управления мод</w:t>
      </w:r>
      <w:r>
        <w:t>уля врача с нижней</w:t>
      </w:r>
      <w:r>
        <w:rPr>
          <w:spacing w:val="-21"/>
        </w:rPr>
        <w:t xml:space="preserve"> </w:t>
      </w:r>
      <w:r>
        <w:t>подачей</w:t>
      </w:r>
    </w:p>
    <w:p w:rsidR="004C3E9B" w:rsidRDefault="002258B9">
      <w:pPr>
        <w:pStyle w:val="a3"/>
        <w:spacing w:before="5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152477</wp:posOffset>
            </wp:positionV>
            <wp:extent cx="5918209" cy="1881187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209" cy="188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2258B9">
      <w:pPr>
        <w:ind w:left="662"/>
        <w:rPr>
          <w:b/>
        </w:rPr>
      </w:pPr>
      <w:r>
        <w:rPr>
          <w:b/>
        </w:rPr>
        <w:t>Рис. 19 Панель управления модуля врача с верхней</w:t>
      </w:r>
      <w:r>
        <w:rPr>
          <w:b/>
          <w:spacing w:val="-19"/>
        </w:rPr>
        <w:t xml:space="preserve"> </w:t>
      </w:r>
      <w:r>
        <w:rPr>
          <w:b/>
        </w:rPr>
        <w:t>подачей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a3"/>
        <w:ind w:left="293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051431" cy="358616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431" cy="358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E9B" w:rsidRDefault="004C3E9B">
      <w:pPr>
        <w:pStyle w:val="a3"/>
        <w:spacing w:before="1"/>
        <w:rPr>
          <w:b/>
          <w:sz w:val="12"/>
        </w:rPr>
      </w:pPr>
    </w:p>
    <w:p w:rsidR="004C3E9B" w:rsidRDefault="002258B9">
      <w:pPr>
        <w:spacing w:before="92"/>
        <w:ind w:left="662"/>
        <w:rPr>
          <w:b/>
        </w:rPr>
      </w:pPr>
      <w:r>
        <w:rPr>
          <w:b/>
        </w:rPr>
        <w:t>Панель управления модуля ассистента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line="276" w:lineRule="auto"/>
        <w:ind w:left="662" w:right="1050"/>
      </w:pPr>
      <w:r>
        <w:t>Панель управления модуля ассистента в установке AJ11 управляет функциями кресла, плевательницы и нагревом воды. С еѐ помощью также можно управлять стоматологическим светильником (см. Рис. 21).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6"/>
        <w:spacing w:before="143"/>
      </w:pPr>
      <w:r>
        <w:t>Модуль ассистента без панели управления</w:t>
      </w:r>
    </w:p>
    <w:p w:rsidR="004C3E9B" w:rsidRDefault="002258B9">
      <w:pPr>
        <w:pStyle w:val="a3"/>
        <w:spacing w:before="3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3090081</wp:posOffset>
            </wp:positionH>
            <wp:positionV relativeFrom="paragraph">
              <wp:posOffset>158267</wp:posOffset>
            </wp:positionV>
            <wp:extent cx="1780100" cy="2856357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100" cy="285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rPr>
          <w:sz w:val="18"/>
        </w:rPr>
        <w:sectPr w:rsidR="004C3E9B">
          <w:pgSz w:w="11910" w:h="16840"/>
          <w:pgMar w:top="1120" w:right="420" w:bottom="280" w:left="1040" w:header="720" w:footer="720" w:gutter="0"/>
          <w:cols w:space="720"/>
        </w:sectPr>
      </w:pPr>
    </w:p>
    <w:p w:rsidR="004C3E9B" w:rsidRDefault="002258B9">
      <w:pPr>
        <w:spacing w:before="73"/>
        <w:ind w:left="662"/>
        <w:rPr>
          <w:b/>
        </w:rPr>
      </w:pPr>
      <w:r>
        <w:rPr>
          <w:b/>
        </w:rPr>
        <w:lastRenderedPageBreak/>
        <w:t xml:space="preserve">Рис. </w:t>
      </w:r>
      <w:r>
        <w:rPr>
          <w:b/>
        </w:rPr>
        <w:t>21 Модуля ассистента с панелью</w:t>
      </w:r>
      <w:r>
        <w:rPr>
          <w:b/>
          <w:spacing w:val="-21"/>
        </w:rPr>
        <w:t xml:space="preserve"> </w:t>
      </w:r>
      <w:r>
        <w:rPr>
          <w:b/>
        </w:rPr>
        <w:t>управления</w:t>
      </w:r>
    </w:p>
    <w:p w:rsidR="004C3E9B" w:rsidRDefault="002258B9">
      <w:pPr>
        <w:pStyle w:val="a3"/>
        <w:spacing w:before="6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3066079</wp:posOffset>
            </wp:positionH>
            <wp:positionV relativeFrom="paragraph">
              <wp:posOffset>152794</wp:posOffset>
            </wp:positionV>
            <wp:extent cx="1889815" cy="2931223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15" cy="293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2258B9">
      <w:pPr>
        <w:pStyle w:val="a4"/>
        <w:numPr>
          <w:ilvl w:val="2"/>
          <w:numId w:val="11"/>
        </w:numPr>
        <w:tabs>
          <w:tab w:val="left" w:pos="1212"/>
        </w:tabs>
        <w:spacing w:before="176"/>
        <w:rPr>
          <w:b/>
        </w:rPr>
      </w:pPr>
      <w:r>
        <w:rPr>
          <w:b/>
        </w:rPr>
        <w:t>Индикация состояния</w:t>
      </w:r>
      <w:r>
        <w:rPr>
          <w:b/>
          <w:spacing w:val="-11"/>
        </w:rPr>
        <w:t xml:space="preserve"> </w:t>
      </w:r>
      <w:r>
        <w:rPr>
          <w:b/>
        </w:rPr>
        <w:t>системы.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line="276" w:lineRule="auto"/>
        <w:ind w:left="662" w:right="999"/>
      </w:pPr>
      <w:r>
        <w:t>Индикация указывает статус состояния системы (см. рис. 22). Если светодиод горит, система включена, и вы можете выполнять обычные операции.</w:t>
      </w:r>
    </w:p>
    <w:p w:rsidR="004C3E9B" w:rsidRDefault="002258B9">
      <w:pPr>
        <w:pStyle w:val="6"/>
        <w:spacing w:before="205"/>
      </w:pP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727534</wp:posOffset>
            </wp:positionH>
            <wp:positionV relativeFrom="paragraph">
              <wp:posOffset>470459</wp:posOffset>
            </wp:positionV>
            <wp:extent cx="4050179" cy="2186632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179" cy="218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22. Индикатор.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4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5201923</wp:posOffset>
            </wp:positionH>
            <wp:positionV relativeFrom="paragraph">
              <wp:posOffset>107847</wp:posOffset>
            </wp:positionV>
            <wp:extent cx="2006112" cy="1296924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112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1"/>
        <w:rPr>
          <w:b/>
          <w:sz w:val="28"/>
        </w:rPr>
      </w:pPr>
    </w:p>
    <w:p w:rsidR="004C3E9B" w:rsidRDefault="002258B9">
      <w:pPr>
        <w:pStyle w:val="a3"/>
        <w:spacing w:line="276" w:lineRule="auto"/>
        <w:ind w:left="7471" w:right="669"/>
        <w:jc w:val="both"/>
      </w:pPr>
      <w:r>
        <w:t>А. Индикатор состояния системы модуля врача с нижней подачей.</w:t>
      </w:r>
    </w:p>
    <w:p w:rsidR="004C3E9B" w:rsidRDefault="002258B9">
      <w:pPr>
        <w:pStyle w:val="a4"/>
        <w:numPr>
          <w:ilvl w:val="0"/>
          <w:numId w:val="10"/>
        </w:numPr>
        <w:tabs>
          <w:tab w:val="left" w:pos="919"/>
        </w:tabs>
        <w:spacing w:before="200"/>
      </w:pPr>
      <w:r>
        <w:t>Индикатор состояния системы модуля врача с верхней</w:t>
      </w:r>
      <w:r>
        <w:rPr>
          <w:spacing w:val="-6"/>
        </w:rPr>
        <w:t xml:space="preserve"> </w:t>
      </w:r>
      <w:r>
        <w:t>подачей.</w:t>
      </w:r>
    </w:p>
    <w:p w:rsidR="004C3E9B" w:rsidRDefault="004C3E9B">
      <w:pPr>
        <w:pStyle w:val="a3"/>
        <w:spacing w:before="7"/>
        <w:rPr>
          <w:sz w:val="20"/>
        </w:rPr>
      </w:pPr>
    </w:p>
    <w:p w:rsidR="004C3E9B" w:rsidRDefault="002258B9">
      <w:pPr>
        <w:pStyle w:val="a4"/>
        <w:numPr>
          <w:ilvl w:val="0"/>
          <w:numId w:val="10"/>
        </w:numPr>
        <w:tabs>
          <w:tab w:val="left" w:pos="919"/>
        </w:tabs>
      </w:pPr>
      <w:r>
        <w:t>Индикатор состояния системы модуля</w:t>
      </w:r>
      <w:r>
        <w:rPr>
          <w:spacing w:val="-17"/>
        </w:rPr>
        <w:t xml:space="preserve"> </w:t>
      </w:r>
      <w:r>
        <w:t>ассистента.</w:t>
      </w:r>
    </w:p>
    <w:p w:rsidR="004C3E9B" w:rsidRDefault="004C3E9B">
      <w:pPr>
        <w:pStyle w:val="a3"/>
        <w:spacing w:before="2"/>
        <w:rPr>
          <w:sz w:val="21"/>
        </w:rPr>
      </w:pPr>
    </w:p>
    <w:p w:rsidR="004C3E9B" w:rsidRDefault="002258B9">
      <w:pPr>
        <w:pStyle w:val="6"/>
        <w:numPr>
          <w:ilvl w:val="2"/>
          <w:numId w:val="11"/>
        </w:numPr>
        <w:tabs>
          <w:tab w:val="left" w:pos="1212"/>
        </w:tabs>
      </w:pPr>
      <w:r>
        <w:t>Управление стоматологическим</w:t>
      </w:r>
      <w:r>
        <w:rPr>
          <w:spacing w:val="-23"/>
        </w:rPr>
        <w:t xml:space="preserve"> </w:t>
      </w:r>
      <w:r>
        <w:t>креслом.</w:t>
      </w:r>
    </w:p>
    <w:p w:rsidR="004C3E9B" w:rsidRDefault="004C3E9B">
      <w:pPr>
        <w:pStyle w:val="a3"/>
        <w:spacing w:before="5"/>
        <w:rPr>
          <w:b/>
          <w:sz w:val="20"/>
        </w:rPr>
      </w:pPr>
    </w:p>
    <w:p w:rsidR="004C3E9B" w:rsidRDefault="002258B9">
      <w:pPr>
        <w:pStyle w:val="a3"/>
        <w:ind w:left="662"/>
      </w:pPr>
      <w:r>
        <w:t>На панели управления стоматологической установки находятся кнопки ручного управления</w:t>
      </w:r>
    </w:p>
    <w:p w:rsidR="004C3E9B" w:rsidRDefault="002258B9">
      <w:pPr>
        <w:pStyle w:val="a3"/>
        <w:spacing w:before="37" w:line="276" w:lineRule="auto"/>
        <w:ind w:left="662" w:right="475"/>
      </w:pPr>
      <w:r>
        <w:t>стоматологическим креслом. Они позволяют перемещать кресло и спинку установки вверх и вниз. Для ознакомления с условными обозначениями панели см. Таблицу 6.</w:t>
      </w:r>
    </w:p>
    <w:p w:rsidR="004C3E9B" w:rsidRDefault="004C3E9B">
      <w:pPr>
        <w:spacing w:line="276" w:lineRule="auto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6"/>
        <w:spacing w:before="73"/>
      </w:pPr>
      <w:r>
        <w:lastRenderedPageBreak/>
        <w:t>Таблица 6. Кнопки движения.</w:t>
      </w:r>
    </w:p>
    <w:p w:rsidR="004C3E9B" w:rsidRDefault="004C3E9B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22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3831"/>
      </w:tblGrid>
      <w:tr w:rsidR="004C3E9B">
        <w:trPr>
          <w:trHeight w:val="1017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E9B" w:rsidRDefault="004C3E9B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C3E9B" w:rsidRDefault="002258B9">
            <w:pPr>
              <w:pStyle w:val="TableParagraph"/>
              <w:spacing w:before="1"/>
              <w:ind w:left="30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Кнопка на панели</w:t>
            </w:r>
          </w:p>
        </w:tc>
        <w:tc>
          <w:tcPr>
            <w:tcW w:w="3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E9B" w:rsidRDefault="004C3E9B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C3E9B" w:rsidRDefault="002258B9">
            <w:pPr>
              <w:pStyle w:val="TableParagraph"/>
              <w:spacing w:before="1"/>
              <w:ind w:left="220" w:right="214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Значение</w:t>
            </w:r>
          </w:p>
        </w:tc>
      </w:tr>
      <w:tr w:rsidR="004C3E9B">
        <w:trPr>
          <w:trHeight w:val="101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E9B" w:rsidRDefault="004C3E9B">
            <w:pPr>
              <w:pStyle w:val="TableParagraph"/>
              <w:spacing w:before="1"/>
              <w:rPr>
                <w:b/>
                <w:sz w:val="6"/>
              </w:rPr>
            </w:pPr>
          </w:p>
          <w:p w:rsidR="004C3E9B" w:rsidRDefault="002258B9">
            <w:pPr>
              <w:pStyle w:val="TableParagraph"/>
              <w:ind w:left="76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74548" cy="574548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48" cy="57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E9B" w:rsidRDefault="004C3E9B">
            <w:pPr>
              <w:pStyle w:val="TableParagraph"/>
              <w:spacing w:before="1"/>
              <w:rPr>
                <w:b/>
                <w:sz w:val="33"/>
              </w:rPr>
            </w:pPr>
          </w:p>
          <w:p w:rsidR="004C3E9B" w:rsidRDefault="002258B9">
            <w:pPr>
              <w:pStyle w:val="TableParagraph"/>
              <w:ind w:left="220" w:right="214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Кнопка подъема спинки кресла</w:t>
            </w:r>
          </w:p>
        </w:tc>
      </w:tr>
      <w:tr w:rsidR="004C3E9B">
        <w:trPr>
          <w:trHeight w:val="102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E9B" w:rsidRDefault="004C3E9B">
            <w:pPr>
              <w:pStyle w:val="TableParagraph"/>
              <w:spacing w:before="1"/>
              <w:rPr>
                <w:b/>
                <w:sz w:val="6"/>
              </w:rPr>
            </w:pPr>
          </w:p>
          <w:p w:rsidR="004C3E9B" w:rsidRDefault="002258B9">
            <w:pPr>
              <w:pStyle w:val="TableParagraph"/>
              <w:ind w:left="7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85025" cy="584453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" cy="584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E9B" w:rsidRDefault="004C3E9B">
            <w:pPr>
              <w:pStyle w:val="TableParagraph"/>
              <w:spacing w:before="4"/>
              <w:rPr>
                <w:b/>
                <w:sz w:val="33"/>
              </w:rPr>
            </w:pPr>
          </w:p>
          <w:p w:rsidR="004C3E9B" w:rsidRDefault="002258B9">
            <w:pPr>
              <w:pStyle w:val="TableParagraph"/>
              <w:ind w:left="220" w:right="21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Кнопка опускания спинки кресла</w:t>
            </w:r>
          </w:p>
        </w:tc>
      </w:tr>
      <w:tr w:rsidR="004C3E9B">
        <w:trPr>
          <w:trHeight w:val="1161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E9B" w:rsidRDefault="004C3E9B">
            <w:pPr>
              <w:pStyle w:val="TableParagraph"/>
              <w:spacing w:before="2"/>
              <w:rPr>
                <w:b/>
                <w:sz w:val="10"/>
              </w:rPr>
            </w:pPr>
          </w:p>
          <w:p w:rsidR="004C3E9B" w:rsidRDefault="002258B9">
            <w:pPr>
              <w:pStyle w:val="TableParagraph"/>
              <w:ind w:left="73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66927" cy="566927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7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E9B" w:rsidRDefault="004C3E9B">
            <w:pPr>
              <w:pStyle w:val="TableParagraph"/>
              <w:rPr>
                <w:b/>
                <w:sz w:val="26"/>
              </w:rPr>
            </w:pPr>
          </w:p>
          <w:p w:rsidR="004C3E9B" w:rsidRDefault="002258B9">
            <w:pPr>
              <w:pStyle w:val="TableParagraph"/>
              <w:spacing w:before="152"/>
              <w:ind w:left="219" w:right="21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Кнопка опускания кресла</w:t>
            </w:r>
          </w:p>
        </w:tc>
      </w:tr>
      <w:tr w:rsidR="004C3E9B">
        <w:trPr>
          <w:trHeight w:val="101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E9B" w:rsidRDefault="004C3E9B">
            <w:pPr>
              <w:pStyle w:val="TableParagraph"/>
              <w:spacing w:before="1"/>
              <w:rPr>
                <w:b/>
                <w:sz w:val="7"/>
              </w:rPr>
            </w:pPr>
          </w:p>
          <w:p w:rsidR="004C3E9B" w:rsidRDefault="002258B9">
            <w:pPr>
              <w:pStyle w:val="TableParagraph"/>
              <w:ind w:left="77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21208" cy="521208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E9B" w:rsidRDefault="004C3E9B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C3E9B" w:rsidRDefault="002258B9">
            <w:pPr>
              <w:pStyle w:val="TableParagraph"/>
              <w:ind w:left="220" w:right="212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Кнопка подъема кресла</w:t>
            </w:r>
          </w:p>
        </w:tc>
      </w:tr>
    </w:tbl>
    <w:p w:rsidR="004C3E9B" w:rsidRDefault="004C3E9B">
      <w:pPr>
        <w:pStyle w:val="a3"/>
        <w:rPr>
          <w:b/>
          <w:sz w:val="24"/>
        </w:rPr>
      </w:pPr>
    </w:p>
    <w:p w:rsidR="004C3E9B" w:rsidRDefault="002258B9">
      <w:pPr>
        <w:spacing w:before="212"/>
        <w:ind w:left="662"/>
        <w:rPr>
          <w:b/>
        </w:rPr>
      </w:pPr>
      <w:r>
        <w:rPr>
          <w:b/>
        </w:rPr>
        <w:t>Кнопки предварительно запрограммированых позиций.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line="276" w:lineRule="auto"/>
        <w:ind w:left="662" w:right="968"/>
      </w:pPr>
      <w:r>
        <w:t>Кнопки предварительно запрограммируемых позиций являются заводскими установками для автоматического перемещения кресла.</w:t>
      </w:r>
    </w:p>
    <w:p w:rsidR="004C3E9B" w:rsidRDefault="002258B9">
      <w:pPr>
        <w:pStyle w:val="6"/>
        <w:spacing w:before="206"/>
      </w:pPr>
      <w:r>
        <w:t>Таблица 7. Кнопки движения.</w:t>
      </w:r>
    </w:p>
    <w:p w:rsidR="004C3E9B" w:rsidRDefault="004C3E9B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3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064"/>
      </w:tblGrid>
      <w:tr w:rsidR="004C3E9B">
        <w:trPr>
          <w:trHeight w:val="258"/>
        </w:trPr>
        <w:tc>
          <w:tcPr>
            <w:tcW w:w="2064" w:type="dxa"/>
          </w:tcPr>
          <w:p w:rsidR="004C3E9B" w:rsidRDefault="002258B9">
            <w:pPr>
              <w:pStyle w:val="TableParagraph"/>
              <w:spacing w:line="239" w:lineRule="exact"/>
              <w:ind w:left="13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Кнопка на панели</w:t>
            </w:r>
          </w:p>
        </w:tc>
        <w:tc>
          <w:tcPr>
            <w:tcW w:w="2064" w:type="dxa"/>
          </w:tcPr>
          <w:p w:rsidR="004C3E9B" w:rsidRDefault="002258B9">
            <w:pPr>
              <w:pStyle w:val="TableParagraph"/>
              <w:spacing w:line="239" w:lineRule="exact"/>
              <w:ind w:left="557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Значение</w:t>
            </w:r>
          </w:p>
        </w:tc>
      </w:tr>
      <w:tr w:rsidR="004C3E9B">
        <w:trPr>
          <w:trHeight w:val="954"/>
        </w:trPr>
        <w:tc>
          <w:tcPr>
            <w:tcW w:w="2064" w:type="dxa"/>
          </w:tcPr>
          <w:p w:rsidR="004C3E9B" w:rsidRDefault="004C3E9B">
            <w:pPr>
              <w:pStyle w:val="TableParagraph"/>
              <w:spacing w:before="7"/>
              <w:rPr>
                <w:b/>
                <w:sz w:val="5"/>
              </w:rPr>
            </w:pPr>
          </w:p>
          <w:p w:rsidR="004C3E9B" w:rsidRDefault="002258B9">
            <w:pPr>
              <w:pStyle w:val="TableParagraph"/>
              <w:ind w:left="55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86126" cy="544829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26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4C3E9B" w:rsidRDefault="002258B9">
            <w:pPr>
              <w:pStyle w:val="TableParagraph"/>
              <w:spacing w:before="90"/>
              <w:ind w:left="139" w:right="111" w:firstLine="28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Приведение кресла в позицию посадки/высадки</w:t>
            </w:r>
          </w:p>
        </w:tc>
      </w:tr>
      <w:tr w:rsidR="004C3E9B">
        <w:trPr>
          <w:trHeight w:val="954"/>
        </w:trPr>
        <w:tc>
          <w:tcPr>
            <w:tcW w:w="2064" w:type="dxa"/>
          </w:tcPr>
          <w:p w:rsidR="004C3E9B" w:rsidRDefault="004C3E9B">
            <w:pPr>
              <w:pStyle w:val="TableParagraph"/>
              <w:spacing w:before="7"/>
              <w:rPr>
                <w:b/>
                <w:sz w:val="5"/>
              </w:rPr>
            </w:pPr>
          </w:p>
          <w:p w:rsidR="004C3E9B" w:rsidRDefault="002258B9">
            <w:pPr>
              <w:pStyle w:val="TableParagraph"/>
              <w:ind w:left="61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44829" cy="560546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" cy="56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4C3E9B" w:rsidRDefault="002258B9">
            <w:pPr>
              <w:pStyle w:val="TableParagraph"/>
              <w:spacing w:before="90"/>
              <w:ind w:left="139" w:right="111" w:firstLine="28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Приведение кресла в позицию для сплевывания</w:t>
            </w:r>
          </w:p>
        </w:tc>
      </w:tr>
    </w:tbl>
    <w:p w:rsidR="004C3E9B" w:rsidRDefault="004C3E9B">
      <w:pPr>
        <w:pStyle w:val="a3"/>
        <w:rPr>
          <w:b/>
          <w:sz w:val="24"/>
        </w:rPr>
      </w:pPr>
    </w:p>
    <w:p w:rsidR="004C3E9B" w:rsidRDefault="002258B9">
      <w:pPr>
        <w:pStyle w:val="a4"/>
        <w:numPr>
          <w:ilvl w:val="2"/>
          <w:numId w:val="11"/>
        </w:numPr>
        <w:tabs>
          <w:tab w:val="left" w:pos="1212"/>
        </w:tabs>
        <w:spacing w:before="213"/>
        <w:rPr>
          <w:b/>
        </w:rPr>
      </w:pPr>
      <w:r>
        <w:rPr>
          <w:b/>
        </w:rPr>
        <w:t>Инструкция по управлению</w:t>
      </w:r>
      <w:r>
        <w:rPr>
          <w:b/>
          <w:spacing w:val="-1"/>
        </w:rPr>
        <w:t xml:space="preserve"> </w:t>
      </w:r>
      <w:r>
        <w:rPr>
          <w:b/>
        </w:rPr>
        <w:t>креслом</w:t>
      </w:r>
    </w:p>
    <w:p w:rsidR="004C3E9B" w:rsidRDefault="002258B9">
      <w:pPr>
        <w:pStyle w:val="a3"/>
        <w:spacing w:before="4"/>
        <w:rPr>
          <w:b/>
          <w:sz w:val="23"/>
        </w:rPr>
      </w:pP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3770955</wp:posOffset>
            </wp:positionH>
            <wp:positionV relativeFrom="paragraph">
              <wp:posOffset>195680</wp:posOffset>
            </wp:positionV>
            <wp:extent cx="574548" cy="574548"/>
            <wp:effectExtent l="0" t="0" r="0" b="0"/>
            <wp:wrapTopAndBottom/>
            <wp:docPr id="6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" cy="574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1"/>
        <w:rPr>
          <w:b/>
        </w:rPr>
      </w:pPr>
    </w:p>
    <w:p w:rsidR="004C3E9B" w:rsidRDefault="002258B9">
      <w:pPr>
        <w:pStyle w:val="a4"/>
        <w:numPr>
          <w:ilvl w:val="0"/>
          <w:numId w:val="9"/>
        </w:numPr>
        <w:tabs>
          <w:tab w:val="left" w:pos="883"/>
        </w:tabs>
        <w:rPr>
          <w:b/>
        </w:rPr>
      </w:pPr>
      <w:r>
        <w:rPr>
          <w:b/>
        </w:rPr>
        <w:t>Кнопка подъема спинки</w:t>
      </w:r>
      <w:r>
        <w:rPr>
          <w:b/>
          <w:spacing w:val="-3"/>
        </w:rPr>
        <w:t xml:space="preserve"> </w:t>
      </w:r>
      <w:r>
        <w:rPr>
          <w:b/>
        </w:rPr>
        <w:t>кресла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line="276" w:lineRule="auto"/>
        <w:ind w:left="662" w:right="482"/>
      </w:pPr>
      <w:r>
        <w:t>Для подъема спинки кресла нажмите и удерживайте кнопку. При достижении нужного положения отпустите кнопку, чтобы спинка зафиксировалась.</w:t>
      </w:r>
    </w:p>
    <w:p w:rsidR="004C3E9B" w:rsidRDefault="004C3E9B">
      <w:pPr>
        <w:spacing w:line="276" w:lineRule="auto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6"/>
        <w:spacing w:before="73" w:line="278" w:lineRule="auto"/>
        <w:ind w:right="1068"/>
      </w:pPr>
      <w:r>
        <w:lastRenderedPageBreak/>
        <w:t>Примечание: При несвоевременном отпускании кнопки спинка кресла автоматически зафиксируется по достижении предела диапазона движения.</w:t>
      </w:r>
    </w:p>
    <w:p w:rsidR="004C3E9B" w:rsidRDefault="002258B9">
      <w:pPr>
        <w:pStyle w:val="a3"/>
        <w:spacing w:before="10"/>
        <w:rPr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3771618</wp:posOffset>
            </wp:positionH>
            <wp:positionV relativeFrom="paragraph">
              <wp:posOffset>170463</wp:posOffset>
            </wp:positionV>
            <wp:extent cx="584453" cy="584453"/>
            <wp:effectExtent l="0" t="0" r="0" b="0"/>
            <wp:wrapTopAndBottom/>
            <wp:docPr id="6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3" cy="58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5"/>
        <w:rPr>
          <w:b/>
          <w:sz w:val="20"/>
        </w:rPr>
      </w:pPr>
    </w:p>
    <w:p w:rsidR="004C3E9B" w:rsidRDefault="002258B9">
      <w:pPr>
        <w:pStyle w:val="a4"/>
        <w:numPr>
          <w:ilvl w:val="0"/>
          <w:numId w:val="9"/>
        </w:numPr>
        <w:tabs>
          <w:tab w:val="left" w:pos="895"/>
        </w:tabs>
        <w:ind w:left="894" w:hanging="233"/>
        <w:rPr>
          <w:b/>
        </w:rPr>
      </w:pPr>
      <w:r>
        <w:rPr>
          <w:b/>
        </w:rPr>
        <w:t>Кнопка опускания спинки кресла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before="1" w:line="276" w:lineRule="auto"/>
        <w:ind w:left="662" w:right="1272"/>
      </w:pPr>
      <w:r>
        <w:t>Для опускания спинки кресла нажмите и удерживайте кнопку. При1 достижении нужного положения отпустите кнопку, чтобы спинка ЗАФИКСИРОВАЛАСЬ.</w:t>
      </w:r>
    </w:p>
    <w:p w:rsidR="004C3E9B" w:rsidRDefault="002258B9">
      <w:pPr>
        <w:pStyle w:val="6"/>
        <w:spacing w:before="205" w:line="276" w:lineRule="auto"/>
        <w:ind w:right="1068"/>
      </w:pPr>
      <w:r>
        <w:t>Примечание: При несвоевременном отпускании кнопки спинка кресла автоматически зафиксируется по достижении предела ди</w:t>
      </w:r>
      <w:r>
        <w:t>апазона движения.</w:t>
      </w:r>
    </w:p>
    <w:p w:rsidR="004C3E9B" w:rsidRDefault="002258B9">
      <w:pPr>
        <w:pStyle w:val="a3"/>
        <w:spacing w:before="6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3754556</wp:posOffset>
            </wp:positionH>
            <wp:positionV relativeFrom="paragraph">
              <wp:posOffset>175137</wp:posOffset>
            </wp:positionV>
            <wp:extent cx="567567" cy="566927"/>
            <wp:effectExtent l="0" t="0" r="0" b="0"/>
            <wp:wrapTopAndBottom/>
            <wp:docPr id="7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67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10"/>
        <w:rPr>
          <w:b/>
          <w:sz w:val="27"/>
        </w:rPr>
      </w:pPr>
    </w:p>
    <w:p w:rsidR="004C3E9B" w:rsidRDefault="002258B9">
      <w:pPr>
        <w:pStyle w:val="a4"/>
        <w:numPr>
          <w:ilvl w:val="0"/>
          <w:numId w:val="9"/>
        </w:numPr>
        <w:tabs>
          <w:tab w:val="left" w:pos="871"/>
        </w:tabs>
        <w:spacing w:before="1"/>
        <w:ind w:left="870" w:hanging="209"/>
        <w:rPr>
          <w:b/>
        </w:rPr>
      </w:pPr>
      <w:r>
        <w:rPr>
          <w:b/>
        </w:rPr>
        <w:t>Кнопка опускания кресла</w:t>
      </w:r>
    </w:p>
    <w:p w:rsidR="004C3E9B" w:rsidRDefault="004C3E9B">
      <w:pPr>
        <w:pStyle w:val="a3"/>
        <w:spacing w:before="1"/>
        <w:rPr>
          <w:b/>
          <w:sz w:val="20"/>
        </w:rPr>
      </w:pPr>
    </w:p>
    <w:p w:rsidR="004C3E9B" w:rsidRDefault="002258B9">
      <w:pPr>
        <w:pStyle w:val="a3"/>
        <w:spacing w:line="276" w:lineRule="auto"/>
        <w:ind w:left="662" w:right="1212"/>
      </w:pPr>
      <w:r>
        <w:t>Для подъема кресла нажмите и удерживайте кнопку. При достижении нужного положения отпустите кнопку, чтобы кресло зафиксировалось.</w:t>
      </w:r>
    </w:p>
    <w:p w:rsidR="004C3E9B" w:rsidRDefault="002258B9">
      <w:pPr>
        <w:pStyle w:val="6"/>
        <w:spacing w:before="206" w:line="276" w:lineRule="auto"/>
        <w:ind w:right="1068"/>
      </w:pPr>
      <w:r>
        <w:t>Примечание: При несвоевременном отпускании кнопки спинка кресла автоматически за</w:t>
      </w:r>
      <w:r>
        <w:t>фиксируется по достижении предела диапазона движения.</w:t>
      </w:r>
    </w:p>
    <w:p w:rsidR="004C3E9B" w:rsidRDefault="002258B9">
      <w:pPr>
        <w:pStyle w:val="a3"/>
        <w:spacing w:before="11"/>
        <w:rPr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3779155</wp:posOffset>
            </wp:positionH>
            <wp:positionV relativeFrom="paragraph">
              <wp:posOffset>170717</wp:posOffset>
            </wp:positionV>
            <wp:extent cx="512379" cy="512063"/>
            <wp:effectExtent l="0" t="0" r="0" b="0"/>
            <wp:wrapTopAndBottom/>
            <wp:docPr id="7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79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1"/>
        <w:rPr>
          <w:b/>
          <w:sz w:val="28"/>
        </w:rPr>
      </w:pPr>
    </w:p>
    <w:p w:rsidR="004C3E9B" w:rsidRDefault="002258B9">
      <w:pPr>
        <w:pStyle w:val="a4"/>
        <w:numPr>
          <w:ilvl w:val="0"/>
          <w:numId w:val="9"/>
        </w:numPr>
        <w:tabs>
          <w:tab w:val="left" w:pos="895"/>
        </w:tabs>
        <w:ind w:left="894" w:hanging="233"/>
        <w:rPr>
          <w:b/>
        </w:rPr>
      </w:pPr>
      <w:r>
        <w:rPr>
          <w:b/>
        </w:rPr>
        <w:t>Кнопка подъема</w:t>
      </w:r>
      <w:r>
        <w:rPr>
          <w:b/>
          <w:spacing w:val="-1"/>
        </w:rPr>
        <w:t xml:space="preserve"> </w:t>
      </w:r>
      <w:r>
        <w:rPr>
          <w:b/>
        </w:rPr>
        <w:t>кресла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line="276" w:lineRule="auto"/>
        <w:ind w:left="662" w:right="1023"/>
      </w:pPr>
      <w:r>
        <w:t>Для опускания кресла нажмите и удерживайте кнопку. При достижении нужного положения отпустите кнопку, чтобы кресло зафиксировалось.</w:t>
      </w:r>
    </w:p>
    <w:p w:rsidR="004C3E9B" w:rsidRDefault="002258B9">
      <w:pPr>
        <w:pStyle w:val="6"/>
        <w:spacing w:before="206" w:line="276" w:lineRule="auto"/>
        <w:ind w:right="1068"/>
      </w:pPr>
      <w:r>
        <w:t>Примечание: При несвоевременном отпускании к</w:t>
      </w:r>
      <w:r>
        <w:t>нопки спинка кресла автоматически зафиксируется по достижении предела диапазона движения.</w:t>
      </w:r>
    </w:p>
    <w:p w:rsidR="004C3E9B" w:rsidRDefault="002258B9">
      <w:pPr>
        <w:pStyle w:val="a3"/>
        <w:spacing w:before="9"/>
        <w:rPr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3745610</wp:posOffset>
            </wp:positionH>
            <wp:positionV relativeFrom="paragraph">
              <wp:posOffset>169597</wp:posOffset>
            </wp:positionV>
            <wp:extent cx="598155" cy="554736"/>
            <wp:effectExtent l="0" t="0" r="0" b="0"/>
            <wp:wrapTopAndBottom/>
            <wp:docPr id="7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55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10"/>
        <w:rPr>
          <w:b/>
          <w:sz w:val="19"/>
        </w:rPr>
      </w:pPr>
    </w:p>
    <w:p w:rsidR="004C3E9B" w:rsidRDefault="002258B9">
      <w:pPr>
        <w:pStyle w:val="a4"/>
        <w:numPr>
          <w:ilvl w:val="0"/>
          <w:numId w:val="9"/>
        </w:numPr>
        <w:tabs>
          <w:tab w:val="left" w:pos="871"/>
        </w:tabs>
        <w:ind w:left="870" w:hanging="209"/>
        <w:rPr>
          <w:b/>
        </w:rPr>
      </w:pPr>
      <w:r>
        <w:rPr>
          <w:b/>
        </w:rPr>
        <w:t>Перевод кресла в нулевое</w:t>
      </w:r>
      <w:r>
        <w:rPr>
          <w:b/>
          <w:spacing w:val="-2"/>
        </w:rPr>
        <w:t xml:space="preserve"> </w:t>
      </w:r>
      <w:r>
        <w:rPr>
          <w:b/>
        </w:rPr>
        <w:t>положение</w:t>
      </w:r>
    </w:p>
    <w:p w:rsidR="004C3E9B" w:rsidRDefault="004C3E9B">
      <w:pPr>
        <w:pStyle w:val="a3"/>
        <w:spacing w:before="2"/>
        <w:rPr>
          <w:b/>
          <w:sz w:val="20"/>
        </w:rPr>
      </w:pPr>
    </w:p>
    <w:p w:rsidR="004C3E9B" w:rsidRDefault="002258B9">
      <w:pPr>
        <w:pStyle w:val="a3"/>
        <w:spacing w:line="280" w:lineRule="auto"/>
        <w:ind w:left="662" w:right="648"/>
      </w:pPr>
      <w:r>
        <w:t>Для перевода кресла в нулевое положение (самая низкая позиция кресла; самая высокая позиция спинки)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выключения</w:t>
      </w:r>
      <w:r>
        <w:rPr>
          <w:spacing w:val="-5"/>
        </w:rPr>
        <w:t xml:space="preserve"> </w:t>
      </w:r>
      <w:r>
        <w:t>стоматологического</w:t>
      </w:r>
      <w:r>
        <w:rPr>
          <w:spacing w:val="-4"/>
        </w:rPr>
        <w:t xml:space="preserve"> </w:t>
      </w:r>
      <w:r>
        <w:t>светильника</w:t>
      </w:r>
      <w:r>
        <w:rPr>
          <w:spacing w:val="-2"/>
        </w:rPr>
        <w:t xml:space="preserve"> </w:t>
      </w:r>
      <w:r>
        <w:t>единовременно</w:t>
      </w:r>
      <w:r>
        <w:rPr>
          <w:spacing w:val="-3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кнопку</w:t>
      </w:r>
      <w:r>
        <w:rPr>
          <w:noProof/>
          <w:spacing w:val="-3"/>
          <w:position w:val="2"/>
          <w:lang w:bidi="ar-SA"/>
        </w:rPr>
        <w:drawing>
          <wp:inline distT="0" distB="0" distL="0" distR="0">
            <wp:extent cx="267854" cy="267854"/>
            <wp:effectExtent l="0" t="0" r="0" b="0"/>
            <wp:docPr id="7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54" cy="2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5"/>
        </w:rPr>
        <w:t xml:space="preserve"> </w:t>
      </w:r>
      <w:r>
        <w:t>.</w:t>
      </w:r>
    </w:p>
    <w:p w:rsidR="004C3E9B" w:rsidRDefault="002258B9">
      <w:pPr>
        <w:pStyle w:val="a3"/>
        <w:spacing w:line="221" w:lineRule="exact"/>
        <w:ind w:left="662"/>
      </w:pPr>
      <w:r>
        <w:t>При повторном нажатии кнопки кресло будет переведено в прежнее положение, а</w:t>
      </w:r>
    </w:p>
    <w:p w:rsidR="004C3E9B" w:rsidRDefault="002258B9">
      <w:pPr>
        <w:pStyle w:val="a3"/>
        <w:spacing w:before="38" w:line="276" w:lineRule="auto"/>
        <w:ind w:left="662"/>
      </w:pPr>
      <w:r>
        <w:pict>
          <v:line id="_x0000_s1029" style="position:absolute;left:0;text-align:left;z-index:-253981696;mso-position-horizontal-relative:page" from="358.8pt,16.75pt" to="358.8pt,29.45pt" strokecolor="yellow" strokeweight="2.76pt">
            <w10:wrap anchorx="page"/>
          </v:line>
        </w:pict>
      </w:r>
      <w:r>
        <w:t>стоматологический светильник будет заново включен. При непредусмотренной остановке в промежуточном положении, не нажимайте кнопку заново.</w:t>
      </w:r>
    </w:p>
    <w:p w:rsidR="004C3E9B" w:rsidRDefault="004C3E9B">
      <w:pPr>
        <w:spacing w:line="276" w:lineRule="auto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4C3E9B">
      <w:pPr>
        <w:pStyle w:val="a3"/>
        <w:spacing w:before="1"/>
        <w:rPr>
          <w:sz w:val="8"/>
        </w:rPr>
      </w:pPr>
    </w:p>
    <w:p w:rsidR="004C3E9B" w:rsidRDefault="002258B9">
      <w:pPr>
        <w:pStyle w:val="a3"/>
        <w:ind w:left="492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54736" cy="570737"/>
            <wp:effectExtent l="0" t="0" r="0" b="0"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E9B" w:rsidRDefault="004C3E9B">
      <w:pPr>
        <w:pStyle w:val="a3"/>
        <w:spacing w:before="1"/>
        <w:rPr>
          <w:sz w:val="12"/>
        </w:rPr>
      </w:pPr>
    </w:p>
    <w:p w:rsidR="004C3E9B" w:rsidRDefault="002258B9">
      <w:pPr>
        <w:pStyle w:val="6"/>
        <w:numPr>
          <w:ilvl w:val="0"/>
          <w:numId w:val="9"/>
        </w:numPr>
        <w:tabs>
          <w:tab w:val="left" w:pos="847"/>
        </w:tabs>
        <w:spacing w:before="92"/>
        <w:ind w:left="846" w:hanging="185"/>
      </w:pPr>
      <w:r>
        <w:t>Перевод кресла в положение</w:t>
      </w:r>
      <w:r>
        <w:rPr>
          <w:spacing w:val="-5"/>
        </w:rPr>
        <w:t xml:space="preserve"> </w:t>
      </w:r>
      <w:r>
        <w:t>полоскания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line="276" w:lineRule="auto"/>
        <w:ind w:left="662" w:right="1351"/>
      </w:pPr>
      <w:r>
        <w:t>Для перевода кресла в положение для полоскания (позиция кресл</w:t>
      </w:r>
      <w:r>
        <w:t>а сохраняется; спинка переводится в самую высокую позицию) и выключения стоматологического светильника</w:t>
      </w:r>
    </w:p>
    <w:p w:rsidR="004C3E9B" w:rsidRDefault="002258B9">
      <w:pPr>
        <w:pStyle w:val="a3"/>
        <w:spacing w:before="5" w:line="261" w:lineRule="auto"/>
        <w:ind w:left="662" w:right="612"/>
        <w:jc w:val="both"/>
      </w:pPr>
      <w:r>
        <w:rPr>
          <w:position w:val="1"/>
        </w:rPr>
        <w:t>единовременно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кнопку</w:t>
      </w:r>
      <w:r>
        <w:rPr>
          <w:noProof/>
          <w:spacing w:val="-5"/>
          <w:lang w:bidi="ar-SA"/>
        </w:rPr>
        <w:drawing>
          <wp:inline distT="0" distB="0" distL="0" distR="0">
            <wp:extent cx="266700" cy="266700"/>
            <wp:effectExtent l="0" t="0" r="0" b="0"/>
            <wp:docPr id="8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 При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повторном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нажатии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кнопки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кресло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будет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переведено в </w:t>
      </w:r>
      <w:r>
        <w:t>прежнее положение, а стоматологический светильник будет заново включен.</w:t>
      </w:r>
      <w:r>
        <w:rPr>
          <w:spacing w:val="44"/>
        </w:rPr>
        <w:t xml:space="preserve"> </w:t>
      </w:r>
      <w:r>
        <w:t>При</w:t>
      </w:r>
    </w:p>
    <w:p w:rsidR="004C3E9B" w:rsidRDefault="002258B9">
      <w:pPr>
        <w:pStyle w:val="a3"/>
        <w:spacing w:before="20"/>
        <w:ind w:left="662"/>
      </w:pPr>
      <w:r>
        <w:t>непредусмотренной остановке в промежуточном положении, не нажимайте кнопку заново.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6"/>
        <w:numPr>
          <w:ilvl w:val="2"/>
          <w:numId w:val="11"/>
        </w:numPr>
        <w:tabs>
          <w:tab w:val="left" w:pos="1214"/>
        </w:tabs>
        <w:spacing w:before="182"/>
        <w:ind w:left="1214" w:hanging="552"/>
      </w:pPr>
      <w:r>
        <w:t>Функция нагрева</w:t>
      </w:r>
      <w:r>
        <w:rPr>
          <w:spacing w:val="-5"/>
        </w:rPr>
        <w:t xml:space="preserve"> </w:t>
      </w:r>
      <w:r>
        <w:t>воды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line="268" w:lineRule="auto"/>
        <w:ind w:left="662" w:right="634"/>
        <w:jc w:val="both"/>
      </w:pPr>
      <w:r>
        <w:t xml:space="preserve">Данная функция позволяет автоматически поддерживать высокую температуру воды с помощью водонагревателя. Если Вам необходима горячая вода, нажмите на кнопку </w:t>
      </w:r>
      <w:r>
        <w:rPr>
          <w:noProof/>
          <w:spacing w:val="-5"/>
          <w:position w:val="1"/>
          <w:lang w:bidi="ar-SA"/>
        </w:rPr>
        <w:drawing>
          <wp:inline distT="0" distB="0" distL="0" distR="0">
            <wp:extent cx="266700" cy="276225"/>
            <wp:effectExtent l="0" t="0" r="0" b="0"/>
            <wp:docPr id="8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При этом должен загореться индикатор, который показывает, что водонагреватель начал работу.</w:t>
      </w:r>
      <w:r>
        <w:rPr>
          <w:spacing w:val="-10"/>
        </w:rPr>
        <w:t xml:space="preserve"> </w:t>
      </w:r>
      <w:r>
        <w:t>(Мига</w:t>
      </w:r>
      <w:r>
        <w:t>ние</w:t>
      </w:r>
    </w:p>
    <w:p w:rsidR="004C3E9B" w:rsidRDefault="002258B9">
      <w:pPr>
        <w:pStyle w:val="a3"/>
        <w:spacing w:before="4" w:line="278" w:lineRule="auto"/>
        <w:ind w:left="662" w:right="1247"/>
      </w:pPr>
      <w:r>
        <w:t>индикатора означает, что вода нагревается, а постоянное свечение – что вода нагрелась до необходимой температуры).</w:t>
      </w:r>
    </w:p>
    <w:p w:rsidR="004C3E9B" w:rsidRDefault="002258B9">
      <w:pPr>
        <w:pStyle w:val="6"/>
        <w:spacing w:before="201"/>
      </w:pPr>
      <w:r>
        <w:t>Рис. 23. Индикатор нагрева воды</w:t>
      </w:r>
    </w:p>
    <w:p w:rsidR="004C3E9B" w:rsidRDefault="002258B9">
      <w:pPr>
        <w:pStyle w:val="a3"/>
        <w:spacing w:before="2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1172313</wp:posOffset>
            </wp:positionH>
            <wp:positionV relativeFrom="paragraph">
              <wp:posOffset>150645</wp:posOffset>
            </wp:positionV>
            <wp:extent cx="5729631" cy="4359021"/>
            <wp:effectExtent l="0" t="0" r="0" b="0"/>
            <wp:wrapTopAndBottom/>
            <wp:docPr id="8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31" cy="435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rPr>
          <w:sz w:val="17"/>
        </w:rPr>
        <w:sectPr w:rsidR="004C3E9B">
          <w:pgSz w:w="11910" w:h="16840"/>
          <w:pgMar w:top="1580" w:right="420" w:bottom="280" w:left="1040" w:header="720" w:footer="720" w:gutter="0"/>
          <w:cols w:space="720"/>
        </w:sectPr>
      </w:pPr>
    </w:p>
    <w:p w:rsidR="004C3E9B" w:rsidRDefault="002258B9">
      <w:pPr>
        <w:pStyle w:val="a3"/>
        <w:spacing w:before="68"/>
        <w:ind w:left="662"/>
      </w:pPr>
      <w:r>
        <w:lastRenderedPageBreak/>
        <w:t>А. Индикатор нагрева воды модуля врача с нижней подачей.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4"/>
        <w:numPr>
          <w:ilvl w:val="0"/>
          <w:numId w:val="8"/>
        </w:numPr>
        <w:tabs>
          <w:tab w:val="left" w:pos="919"/>
        </w:tabs>
      </w:pPr>
      <w:r>
        <w:t>Индикатор нагрева воды модуля в</w:t>
      </w:r>
      <w:r>
        <w:t>рача с верхней</w:t>
      </w:r>
      <w:r>
        <w:rPr>
          <w:spacing w:val="-5"/>
        </w:rPr>
        <w:t xml:space="preserve"> </w:t>
      </w:r>
      <w:r>
        <w:t>подачей.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4"/>
        <w:numPr>
          <w:ilvl w:val="0"/>
          <w:numId w:val="8"/>
        </w:numPr>
        <w:tabs>
          <w:tab w:val="left" w:pos="919"/>
        </w:tabs>
      </w:pPr>
      <w:r>
        <w:t>Индикатор нагрева воды модуля</w:t>
      </w:r>
      <w:r>
        <w:rPr>
          <w:spacing w:val="-1"/>
        </w:rPr>
        <w:t xml:space="preserve"> </w:t>
      </w:r>
      <w:r>
        <w:t>ассистента.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2"/>
        <w:numPr>
          <w:ilvl w:val="1"/>
          <w:numId w:val="11"/>
        </w:numPr>
        <w:tabs>
          <w:tab w:val="left" w:pos="1222"/>
        </w:tabs>
        <w:spacing w:before="182"/>
      </w:pPr>
      <w:r>
        <w:t>Программирование.</w:t>
      </w:r>
    </w:p>
    <w:p w:rsidR="004C3E9B" w:rsidRDefault="002258B9">
      <w:pPr>
        <w:pStyle w:val="a3"/>
        <w:spacing w:before="249" w:line="278" w:lineRule="auto"/>
        <w:ind w:left="662" w:right="1189"/>
      </w:pPr>
      <w:r>
        <w:t>После нажатии кнопки SET и активации индикатора включения настроек система входит в состояние программирования.</w:t>
      </w:r>
    </w:p>
    <w:p w:rsidR="004C3E9B" w:rsidRDefault="002258B9">
      <w:pPr>
        <w:pStyle w:val="6"/>
        <w:spacing w:before="200"/>
      </w:pPr>
      <w:r>
        <w:t>Рис. 24. Индикатор</w:t>
      </w:r>
    </w:p>
    <w:p w:rsidR="004C3E9B" w:rsidRDefault="002258B9">
      <w:pPr>
        <w:pStyle w:val="a3"/>
        <w:spacing w:before="5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152586</wp:posOffset>
            </wp:positionV>
            <wp:extent cx="5962393" cy="4633436"/>
            <wp:effectExtent l="0" t="0" r="0" b="0"/>
            <wp:wrapTopAndBottom/>
            <wp:docPr id="8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393" cy="463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3"/>
        <w:rPr>
          <w:b/>
        </w:rPr>
      </w:pPr>
    </w:p>
    <w:p w:rsidR="004C3E9B" w:rsidRDefault="002258B9">
      <w:pPr>
        <w:pStyle w:val="a3"/>
        <w:ind w:left="662"/>
      </w:pPr>
      <w:r>
        <w:t>А. Индикатор включения настроек модуля врача с нижней подачей.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3"/>
        <w:ind w:left="662"/>
      </w:pPr>
      <w:r>
        <w:t>B. Индикатор нагрева воды модуля врача с верхней подачей.</w:t>
      </w: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6"/>
        <w:numPr>
          <w:ilvl w:val="2"/>
          <w:numId w:val="7"/>
        </w:numPr>
        <w:tabs>
          <w:tab w:val="left" w:pos="1159"/>
          <w:tab w:val="left" w:pos="3515"/>
        </w:tabs>
        <w:spacing w:before="141" w:line="570" w:lineRule="atLeast"/>
        <w:ind w:right="4679" w:firstLine="0"/>
      </w:pPr>
      <w:r>
        <w:t>Программирование функций плевательницы. A: Подача воды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стакан:</w:t>
      </w:r>
      <w:r>
        <w:tab/>
      </w:r>
      <w:r>
        <w:rPr>
          <w:noProof/>
          <w:position w:val="-11"/>
          <w:lang w:bidi="ar-SA"/>
        </w:rPr>
        <w:drawing>
          <wp:inline distT="0" distB="0" distL="0" distR="0">
            <wp:extent cx="1258373" cy="275202"/>
            <wp:effectExtent l="0" t="0" r="0" b="0"/>
            <wp:docPr id="8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373" cy="27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E9B" w:rsidRDefault="002258B9">
      <w:pPr>
        <w:pStyle w:val="a4"/>
        <w:numPr>
          <w:ilvl w:val="3"/>
          <w:numId w:val="7"/>
        </w:numPr>
        <w:tabs>
          <w:tab w:val="left" w:pos="1381"/>
          <w:tab w:val="left" w:pos="1382"/>
        </w:tabs>
        <w:spacing w:before="152"/>
        <w:ind w:hanging="361"/>
      </w:pPr>
      <w:r>
        <w:t>Нажмите и удерживайте кнопку “Set”, пока не загорится индикатор на</w:t>
      </w:r>
      <w:r>
        <w:t xml:space="preserve"> панели</w:t>
      </w:r>
      <w:r>
        <w:rPr>
          <w:spacing w:val="-20"/>
        </w:rPr>
        <w:t xml:space="preserve"> </w:t>
      </w:r>
      <w:r>
        <w:t>управления.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a4"/>
        <w:numPr>
          <w:ilvl w:val="3"/>
          <w:numId w:val="7"/>
        </w:numPr>
        <w:tabs>
          <w:tab w:val="left" w:pos="1381"/>
          <w:tab w:val="left" w:pos="1382"/>
        </w:tabs>
        <w:spacing w:before="87" w:line="276" w:lineRule="auto"/>
        <w:ind w:right="1388"/>
      </w:pPr>
      <w:r>
        <w:lastRenderedPageBreak/>
        <w:t>Нажмите и удерживайте кнопку подачи воды до необходимого количества, затем отпустите</w:t>
      </w:r>
      <w:r>
        <w:rPr>
          <w:spacing w:val="-1"/>
        </w:rPr>
        <w:t xml:space="preserve"> </w:t>
      </w:r>
      <w:r>
        <w:t>кнопку.</w:t>
      </w:r>
    </w:p>
    <w:p w:rsidR="004C3E9B" w:rsidRDefault="002258B9">
      <w:pPr>
        <w:pStyle w:val="a4"/>
        <w:numPr>
          <w:ilvl w:val="3"/>
          <w:numId w:val="7"/>
        </w:numPr>
        <w:tabs>
          <w:tab w:val="left" w:pos="1381"/>
          <w:tab w:val="left" w:pos="1382"/>
        </w:tabs>
        <w:spacing w:line="273" w:lineRule="auto"/>
        <w:ind w:right="1197"/>
      </w:pPr>
      <w:r>
        <w:t>Нажмите на кнопку “Set” еще раз, индикатор погаснет- это означает, что настройка завершена.</w:t>
      </w:r>
    </w:p>
    <w:p w:rsidR="004C3E9B" w:rsidRDefault="002258B9">
      <w:pPr>
        <w:pStyle w:val="a3"/>
        <w:spacing w:before="202"/>
        <w:ind w:left="717"/>
      </w:pPr>
      <w:r>
        <w:t>Примечание: система запоминает только последние настройки программирования.</w:t>
      </w:r>
    </w:p>
    <w:p w:rsidR="004C3E9B" w:rsidRDefault="002258B9">
      <w:pPr>
        <w:pStyle w:val="6"/>
        <w:tabs>
          <w:tab w:val="left" w:pos="3523"/>
        </w:tabs>
        <w:spacing w:before="126"/>
      </w:pPr>
      <w:r>
        <w:t>B:</w:t>
      </w:r>
      <w:r>
        <w:rPr>
          <w:spacing w:val="-4"/>
        </w:rPr>
        <w:t xml:space="preserve"> </w:t>
      </w:r>
      <w:r>
        <w:t>Смыв</w:t>
      </w:r>
      <w:r>
        <w:rPr>
          <w:spacing w:val="-5"/>
        </w:rPr>
        <w:t xml:space="preserve"> </w:t>
      </w:r>
      <w:r>
        <w:t>плевательницы:</w:t>
      </w:r>
      <w:r>
        <w:tab/>
      </w:r>
      <w:r>
        <w:rPr>
          <w:noProof/>
          <w:position w:val="-10"/>
          <w:lang w:bidi="ar-SA"/>
        </w:rPr>
        <w:drawing>
          <wp:inline distT="0" distB="0" distL="0" distR="0">
            <wp:extent cx="1274297" cy="274320"/>
            <wp:effectExtent l="0" t="0" r="0" b="0"/>
            <wp:docPr id="9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29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E9B" w:rsidRDefault="002258B9">
      <w:pPr>
        <w:pStyle w:val="a4"/>
        <w:numPr>
          <w:ilvl w:val="3"/>
          <w:numId w:val="7"/>
        </w:numPr>
        <w:tabs>
          <w:tab w:val="left" w:pos="1381"/>
          <w:tab w:val="left" w:pos="1382"/>
        </w:tabs>
        <w:spacing w:before="169" w:line="273" w:lineRule="auto"/>
        <w:ind w:right="1104"/>
      </w:pPr>
      <w:r>
        <w:t>Нажмите кнопку “Set” и удерживайте около 5 секунд, пока на панели управления не загорится</w:t>
      </w:r>
      <w:r>
        <w:rPr>
          <w:spacing w:val="-1"/>
        </w:rPr>
        <w:t xml:space="preserve"> </w:t>
      </w:r>
      <w:r>
        <w:t>индикатор.</w:t>
      </w:r>
    </w:p>
    <w:p w:rsidR="004C3E9B" w:rsidRDefault="002258B9">
      <w:pPr>
        <w:pStyle w:val="a4"/>
        <w:numPr>
          <w:ilvl w:val="3"/>
          <w:numId w:val="7"/>
        </w:numPr>
        <w:tabs>
          <w:tab w:val="left" w:pos="1381"/>
          <w:tab w:val="left" w:pos="1382"/>
        </w:tabs>
        <w:spacing w:before="2"/>
        <w:ind w:hanging="361"/>
      </w:pPr>
      <w:r>
        <w:t>Нажмите на кнопку смыва</w:t>
      </w:r>
      <w:r>
        <w:rPr>
          <w:spacing w:val="-7"/>
        </w:rPr>
        <w:t xml:space="preserve"> </w:t>
      </w:r>
      <w:r>
        <w:t>плевательницы:</w:t>
      </w:r>
    </w:p>
    <w:p w:rsidR="004C3E9B" w:rsidRDefault="002258B9">
      <w:pPr>
        <w:pStyle w:val="a4"/>
        <w:numPr>
          <w:ilvl w:val="3"/>
          <w:numId w:val="7"/>
        </w:numPr>
        <w:tabs>
          <w:tab w:val="left" w:pos="1381"/>
          <w:tab w:val="left" w:pos="1382"/>
        </w:tabs>
        <w:spacing w:before="37" w:line="276" w:lineRule="auto"/>
        <w:ind w:right="1254"/>
      </w:pPr>
      <w:r>
        <w:t xml:space="preserve">Нажмите кнопку </w:t>
      </w:r>
      <w:r>
        <w:t>один раз, и вы услышите короткий звуковой сигнал 1 раз. Первое значение - 30</w:t>
      </w:r>
      <w:r>
        <w:rPr>
          <w:spacing w:val="-5"/>
        </w:rPr>
        <w:t xml:space="preserve"> </w:t>
      </w:r>
      <w:r>
        <w:t>минут.</w:t>
      </w:r>
    </w:p>
    <w:p w:rsidR="004C3E9B" w:rsidRDefault="002258B9">
      <w:pPr>
        <w:pStyle w:val="a3"/>
        <w:spacing w:before="198" w:line="276" w:lineRule="auto"/>
        <w:ind w:left="662" w:right="976" w:firstLine="707"/>
      </w:pPr>
      <w:r>
        <w:t>Нажмите кнопку второй раз, и вы услышите короткий звуковой сигнал 2 раза. Второе значение – 60 минут.</w:t>
      </w:r>
    </w:p>
    <w:p w:rsidR="004C3E9B" w:rsidRDefault="002258B9">
      <w:pPr>
        <w:pStyle w:val="a3"/>
        <w:spacing w:before="201" w:line="276" w:lineRule="auto"/>
        <w:ind w:left="662" w:right="1023" w:firstLine="707"/>
      </w:pPr>
      <w:r>
        <w:t>Нажмите кнопку третий раз, и вы услышите короткий звуковой сигнал 3 ра</w:t>
      </w:r>
      <w:r>
        <w:t>за. Третье значение – не ограничено.</w:t>
      </w:r>
    </w:p>
    <w:p w:rsidR="004C3E9B" w:rsidRDefault="002258B9">
      <w:pPr>
        <w:pStyle w:val="a3"/>
        <w:spacing w:before="200"/>
        <w:ind w:left="1353" w:right="1367"/>
        <w:jc w:val="center"/>
      </w:pPr>
      <w:r>
        <w:t>Нажмите кнопку четвертый раз, и вы услышите короткий звуковой сигнал 4 раза.</w:t>
      </w:r>
    </w:p>
    <w:p w:rsidR="004C3E9B" w:rsidRDefault="002258B9">
      <w:pPr>
        <w:pStyle w:val="a3"/>
        <w:spacing w:before="38"/>
        <w:ind w:left="662"/>
      </w:pPr>
      <w:r>
        <w:t>Четвертое значение – 15 секунд.</w:t>
      </w:r>
    </w:p>
    <w:p w:rsidR="004C3E9B" w:rsidRDefault="004C3E9B">
      <w:pPr>
        <w:pStyle w:val="a3"/>
        <w:spacing w:before="6"/>
        <w:rPr>
          <w:sz w:val="20"/>
        </w:rPr>
      </w:pPr>
    </w:p>
    <w:p w:rsidR="004C3E9B" w:rsidRDefault="002258B9">
      <w:pPr>
        <w:pStyle w:val="a3"/>
        <w:spacing w:before="1" w:line="278" w:lineRule="auto"/>
        <w:ind w:left="662" w:right="1662" w:firstLine="707"/>
      </w:pPr>
      <w:r>
        <w:t>Затем снова нажмите на кнопку “Set”, чтобы завершить настройку. Индикатор выключится.</w:t>
      </w:r>
    </w:p>
    <w:p w:rsidR="004C3E9B" w:rsidRDefault="002258B9">
      <w:pPr>
        <w:pStyle w:val="a3"/>
        <w:spacing w:before="195"/>
        <w:ind w:left="662"/>
      </w:pPr>
      <w:r>
        <w:t>Примечание: система запоминает только последние настройки программирования.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3"/>
        <w:spacing w:line="276" w:lineRule="auto"/>
        <w:ind w:left="662" w:right="1363"/>
      </w:pPr>
      <w:r>
        <w:t>После настройки нажмите кнопку смыва плевательницы один раз, чаша будет омываться автоматически в соответствии с настройкой.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1"/>
        <w:numPr>
          <w:ilvl w:val="0"/>
          <w:numId w:val="11"/>
        </w:numPr>
        <w:tabs>
          <w:tab w:val="left" w:pos="1003"/>
        </w:tabs>
        <w:spacing w:before="144"/>
        <w:ind w:left="1002" w:hanging="341"/>
      </w:pPr>
      <w:r>
        <w:t>Регулировка.</w:t>
      </w:r>
    </w:p>
    <w:p w:rsidR="004C3E9B" w:rsidRDefault="002258B9">
      <w:pPr>
        <w:pStyle w:val="2"/>
        <w:numPr>
          <w:ilvl w:val="1"/>
          <w:numId w:val="11"/>
        </w:numPr>
        <w:tabs>
          <w:tab w:val="left" w:pos="1222"/>
        </w:tabs>
        <w:spacing w:before="259"/>
      </w:pPr>
      <w:r>
        <w:t>Модуль врача.</w:t>
      </w:r>
    </w:p>
    <w:p w:rsidR="004C3E9B" w:rsidRDefault="002258B9">
      <w:pPr>
        <w:pStyle w:val="6"/>
        <w:numPr>
          <w:ilvl w:val="2"/>
          <w:numId w:val="11"/>
        </w:numPr>
        <w:tabs>
          <w:tab w:val="left" w:pos="1212"/>
        </w:tabs>
        <w:spacing w:before="254"/>
      </w:pPr>
      <w:r>
        <w:t>Регулировка</w:t>
      </w:r>
      <w:r>
        <w:rPr>
          <w:spacing w:val="-4"/>
        </w:rPr>
        <w:t xml:space="preserve"> </w:t>
      </w:r>
      <w:r>
        <w:t>наконечников.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line="276" w:lineRule="auto"/>
        <w:ind w:left="662" w:right="1255"/>
      </w:pPr>
      <w:r>
        <w:t>Стоматологическая установка AJ11поддерживает регулировку воздуха и воды для работы стоматологических наконечников, мультифункционального пистолета и вспомогательных устройств. Вы можете отрегулировать расход воды и количество подаваемого воздуха на инстр</w:t>
      </w:r>
      <w:r>
        <w:t>ументы.</w:t>
      </w:r>
    </w:p>
    <w:p w:rsidR="004C3E9B" w:rsidRDefault="004C3E9B">
      <w:pPr>
        <w:spacing w:line="276" w:lineRule="auto"/>
        <w:sectPr w:rsidR="004C3E9B">
          <w:pgSz w:w="11910" w:h="16840"/>
          <w:pgMar w:top="1020" w:right="420" w:bottom="280" w:left="1040" w:header="720" w:footer="720" w:gutter="0"/>
          <w:cols w:space="720"/>
        </w:sectPr>
      </w:pPr>
    </w:p>
    <w:p w:rsidR="004C3E9B" w:rsidRDefault="002258B9">
      <w:pPr>
        <w:pStyle w:val="6"/>
        <w:spacing w:before="73"/>
      </w:pPr>
      <w:r>
        <w:lastRenderedPageBreak/>
        <w:t>Рис. 25. Модуль врача с верхней подачей инструментов.</w:t>
      </w:r>
    </w:p>
    <w:p w:rsidR="004C3E9B" w:rsidRDefault="002258B9">
      <w:pPr>
        <w:pStyle w:val="a3"/>
        <w:spacing w:before="3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1376870</wp:posOffset>
            </wp:positionH>
            <wp:positionV relativeFrom="paragraph">
              <wp:posOffset>150889</wp:posOffset>
            </wp:positionV>
            <wp:extent cx="5625310" cy="3506724"/>
            <wp:effectExtent l="0" t="0" r="0" b="0"/>
            <wp:wrapTopAndBottom/>
            <wp:docPr id="9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310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1"/>
        <w:rPr>
          <w:b/>
          <w:sz w:val="28"/>
        </w:rPr>
      </w:pPr>
    </w:p>
    <w:p w:rsidR="004C3E9B" w:rsidRDefault="002258B9">
      <w:pPr>
        <w:pStyle w:val="a3"/>
        <w:spacing w:before="1"/>
        <w:ind w:left="662"/>
      </w:pPr>
      <w:r>
        <w:t>А. Магистральный регулятор подачи воздуха</w:t>
      </w:r>
    </w:p>
    <w:p w:rsidR="004C3E9B" w:rsidRDefault="004C3E9B">
      <w:pPr>
        <w:pStyle w:val="a3"/>
        <w:spacing w:before="6"/>
        <w:rPr>
          <w:sz w:val="20"/>
        </w:rPr>
      </w:pPr>
    </w:p>
    <w:p w:rsidR="004C3E9B" w:rsidRDefault="002258B9">
      <w:pPr>
        <w:pStyle w:val="a4"/>
        <w:numPr>
          <w:ilvl w:val="0"/>
          <w:numId w:val="6"/>
        </w:numPr>
        <w:tabs>
          <w:tab w:val="left" w:pos="919"/>
        </w:tabs>
        <w:spacing w:before="1"/>
      </w:pPr>
      <w:r>
        <w:t>Регулятор подачи</w:t>
      </w:r>
      <w:r>
        <w:rPr>
          <w:spacing w:val="-2"/>
        </w:rPr>
        <w:t xml:space="preserve"> </w:t>
      </w:r>
      <w:r>
        <w:t>воды</w:t>
      </w:r>
    </w:p>
    <w:p w:rsidR="004C3E9B" w:rsidRDefault="004C3E9B">
      <w:pPr>
        <w:pStyle w:val="a3"/>
        <w:spacing w:before="8"/>
        <w:rPr>
          <w:sz w:val="20"/>
        </w:rPr>
      </w:pPr>
    </w:p>
    <w:p w:rsidR="004C3E9B" w:rsidRDefault="002258B9">
      <w:pPr>
        <w:pStyle w:val="a4"/>
        <w:numPr>
          <w:ilvl w:val="0"/>
          <w:numId w:val="6"/>
        </w:numPr>
        <w:tabs>
          <w:tab w:val="left" w:pos="919"/>
        </w:tabs>
        <w:spacing w:before="1"/>
      </w:pPr>
      <w:r>
        <w:t>Регулятор подаваемого воздуха на</w:t>
      </w:r>
      <w:r>
        <w:rPr>
          <w:spacing w:val="-4"/>
        </w:rPr>
        <w:t xml:space="preserve"> </w:t>
      </w:r>
      <w:r>
        <w:t>инструменты.</w:t>
      </w:r>
    </w:p>
    <w:p w:rsidR="004C3E9B" w:rsidRDefault="004C3E9B">
      <w:pPr>
        <w:pStyle w:val="a3"/>
        <w:spacing w:before="11"/>
        <w:rPr>
          <w:sz w:val="20"/>
        </w:rPr>
      </w:pPr>
    </w:p>
    <w:p w:rsidR="004C3E9B" w:rsidRDefault="002258B9">
      <w:pPr>
        <w:pStyle w:val="6"/>
      </w:pPr>
      <w:r>
        <w:t>Рис. 26. Модуль врача с нижней подачей инструментов.</w:t>
      </w:r>
    </w:p>
    <w:p w:rsidR="004C3E9B" w:rsidRDefault="002258B9">
      <w:pPr>
        <w:pStyle w:val="a3"/>
        <w:spacing w:before="9"/>
        <w:rPr>
          <w:b/>
          <w:sz w:val="23"/>
        </w:rPr>
      </w:pPr>
      <w:r>
        <w:rPr>
          <w:noProof/>
          <w:lang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198915</wp:posOffset>
            </wp:positionV>
            <wp:extent cx="5972828" cy="2785872"/>
            <wp:effectExtent l="0" t="0" r="0" b="0"/>
            <wp:wrapTopAndBottom/>
            <wp:docPr id="9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28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spacing w:before="6"/>
        <w:rPr>
          <w:b/>
          <w:sz w:val="30"/>
        </w:rPr>
      </w:pPr>
    </w:p>
    <w:p w:rsidR="004C3E9B" w:rsidRDefault="002258B9">
      <w:pPr>
        <w:pStyle w:val="a3"/>
        <w:ind w:left="662"/>
      </w:pPr>
      <w:r>
        <w:t>А. Магистральный регулятор подачи воздуха</w:t>
      </w:r>
    </w:p>
    <w:p w:rsidR="004C3E9B" w:rsidRDefault="004C3E9B">
      <w:pPr>
        <w:pStyle w:val="a3"/>
        <w:spacing w:before="7"/>
        <w:rPr>
          <w:sz w:val="20"/>
        </w:rPr>
      </w:pPr>
    </w:p>
    <w:p w:rsidR="004C3E9B" w:rsidRDefault="002258B9">
      <w:pPr>
        <w:pStyle w:val="a4"/>
        <w:numPr>
          <w:ilvl w:val="0"/>
          <w:numId w:val="5"/>
        </w:numPr>
        <w:tabs>
          <w:tab w:val="left" w:pos="919"/>
        </w:tabs>
      </w:pPr>
      <w:r>
        <w:t>Регулятор подачи</w:t>
      </w:r>
      <w:r>
        <w:rPr>
          <w:spacing w:val="-2"/>
        </w:rPr>
        <w:t xml:space="preserve"> </w:t>
      </w:r>
      <w:r>
        <w:t>воды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4"/>
        <w:numPr>
          <w:ilvl w:val="0"/>
          <w:numId w:val="5"/>
        </w:numPr>
        <w:tabs>
          <w:tab w:val="left" w:pos="919"/>
        </w:tabs>
      </w:pPr>
      <w:r>
        <w:t>Регулятор подаваемого воздуха на</w:t>
      </w:r>
      <w:r>
        <w:rPr>
          <w:spacing w:val="-4"/>
        </w:rPr>
        <w:t xml:space="preserve"> </w:t>
      </w:r>
      <w:r>
        <w:t>инструменты.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spacing w:before="67"/>
        <w:ind w:left="662"/>
        <w:rPr>
          <w:sz w:val="28"/>
        </w:rPr>
      </w:pPr>
      <w:r>
        <w:rPr>
          <w:sz w:val="28"/>
        </w:rPr>
        <w:lastRenderedPageBreak/>
        <w:t>Система регуляции подачи воды</w:t>
      </w:r>
    </w:p>
    <w:p w:rsidR="004C3E9B" w:rsidRDefault="002258B9">
      <w:pPr>
        <w:pStyle w:val="a3"/>
        <w:spacing w:before="251" w:line="276" w:lineRule="auto"/>
        <w:ind w:left="662" w:right="505"/>
      </w:pPr>
      <w:r>
        <w:t>Система включает в себя контроль расхода воды для каждого наконечника с помощью регулятора для выпол</w:t>
      </w:r>
      <w:r>
        <w:t>нения корректировок:</w:t>
      </w:r>
    </w:p>
    <w:p w:rsidR="004C3E9B" w:rsidRDefault="002258B9">
      <w:pPr>
        <w:pStyle w:val="a4"/>
        <w:numPr>
          <w:ilvl w:val="1"/>
          <w:numId w:val="5"/>
        </w:numPr>
        <w:tabs>
          <w:tab w:val="left" w:pos="1382"/>
        </w:tabs>
        <w:spacing w:before="200"/>
        <w:ind w:hanging="361"/>
      </w:pPr>
      <w:r>
        <w:t>Извлеките наконечник из</w:t>
      </w:r>
      <w:r>
        <w:rPr>
          <w:spacing w:val="-5"/>
        </w:rPr>
        <w:t xml:space="preserve"> </w:t>
      </w:r>
      <w:r>
        <w:t>держателя.</w:t>
      </w:r>
    </w:p>
    <w:p w:rsidR="004C3E9B" w:rsidRDefault="002258B9">
      <w:pPr>
        <w:pStyle w:val="a4"/>
        <w:numPr>
          <w:ilvl w:val="1"/>
          <w:numId w:val="5"/>
        </w:numPr>
        <w:tabs>
          <w:tab w:val="left" w:pos="1382"/>
        </w:tabs>
        <w:spacing w:before="38"/>
        <w:ind w:hanging="361"/>
      </w:pPr>
      <w:r>
        <w:t>Найдите регулятор расхода</w:t>
      </w:r>
      <w:r>
        <w:rPr>
          <w:spacing w:val="-1"/>
        </w:rPr>
        <w:t xml:space="preserve"> </w:t>
      </w:r>
      <w:r>
        <w:t>воды.</w:t>
      </w:r>
    </w:p>
    <w:p w:rsidR="004C3E9B" w:rsidRDefault="002258B9">
      <w:pPr>
        <w:pStyle w:val="a4"/>
        <w:numPr>
          <w:ilvl w:val="1"/>
          <w:numId w:val="5"/>
        </w:numPr>
        <w:tabs>
          <w:tab w:val="left" w:pos="1382"/>
        </w:tabs>
        <w:spacing w:before="37"/>
        <w:ind w:hanging="361"/>
      </w:pPr>
      <w:r>
        <w:t>Включите подачу воды (переключите тумблер на правой стороне</w:t>
      </w:r>
      <w:r>
        <w:rPr>
          <w:spacing w:val="-5"/>
        </w:rPr>
        <w:t xml:space="preserve"> </w:t>
      </w:r>
      <w:r>
        <w:t>педали).</w:t>
      </w:r>
    </w:p>
    <w:p w:rsidR="004C3E9B" w:rsidRDefault="002258B9">
      <w:pPr>
        <w:pStyle w:val="a4"/>
        <w:numPr>
          <w:ilvl w:val="1"/>
          <w:numId w:val="5"/>
        </w:numPr>
        <w:tabs>
          <w:tab w:val="left" w:pos="1382"/>
        </w:tabs>
        <w:spacing w:before="40"/>
        <w:ind w:hanging="361"/>
      </w:pPr>
      <w:r>
        <w:t>При нажатии на педаль наконечник</w:t>
      </w:r>
      <w:r>
        <w:rPr>
          <w:spacing w:val="-4"/>
        </w:rPr>
        <w:t xml:space="preserve"> </w:t>
      </w:r>
      <w:r>
        <w:t>активируется.</w:t>
      </w:r>
    </w:p>
    <w:p w:rsidR="004C3E9B" w:rsidRDefault="002258B9">
      <w:pPr>
        <w:pStyle w:val="a4"/>
        <w:numPr>
          <w:ilvl w:val="1"/>
          <w:numId w:val="5"/>
        </w:numPr>
        <w:tabs>
          <w:tab w:val="left" w:pos="1382"/>
        </w:tabs>
        <w:spacing w:before="37" w:line="276" w:lineRule="auto"/>
        <w:ind w:right="444"/>
      </w:pPr>
      <w:r>
        <w:t>Регулируйте расход воды, повернув регулятор по часовой стрелке для уменьшения расхода и против часовой стрелки для</w:t>
      </w:r>
      <w:r>
        <w:rPr>
          <w:spacing w:val="-4"/>
        </w:rPr>
        <w:t xml:space="preserve"> </w:t>
      </w:r>
      <w:r>
        <w:t>увеличения.</w:t>
      </w:r>
    </w:p>
    <w:p w:rsidR="004C3E9B" w:rsidRDefault="002258B9">
      <w:pPr>
        <w:pStyle w:val="a3"/>
        <w:spacing w:before="207" w:line="256" w:lineRule="auto"/>
        <w:ind w:left="662" w:right="1366" w:firstLine="45"/>
      </w:pPr>
      <w:r>
        <w:rPr>
          <w:noProof/>
          <w:position w:val="2"/>
          <w:lang w:bidi="ar-SA"/>
        </w:rPr>
        <w:drawing>
          <wp:inline distT="0" distB="0" distL="0" distR="0">
            <wp:extent cx="293687" cy="289786"/>
            <wp:effectExtent l="0" t="0" r="0" b="0"/>
            <wp:docPr id="9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7" cy="28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  <w:t xml:space="preserve"> </w:t>
      </w:r>
      <w:r>
        <w:t>Примечание: Регуляторы расхода воздуха или воды не пердназначены для полного отключения их</w:t>
      </w:r>
      <w:r>
        <w:rPr>
          <w:spacing w:val="-2"/>
        </w:rPr>
        <w:t xml:space="preserve"> </w:t>
      </w:r>
      <w:r>
        <w:t>подачи.</w:t>
      </w:r>
    </w:p>
    <w:p w:rsidR="004C3E9B" w:rsidRDefault="004C3E9B">
      <w:pPr>
        <w:pStyle w:val="a3"/>
        <w:spacing w:before="7"/>
        <w:rPr>
          <w:sz w:val="19"/>
        </w:rPr>
      </w:pPr>
    </w:p>
    <w:p w:rsidR="004C3E9B" w:rsidRDefault="002258B9">
      <w:pPr>
        <w:pStyle w:val="4"/>
      </w:pPr>
      <w:r>
        <w:t>Система регуляции подачи во</w:t>
      </w:r>
      <w:r>
        <w:t>здуха</w:t>
      </w:r>
    </w:p>
    <w:p w:rsidR="004C3E9B" w:rsidRDefault="002258B9">
      <w:pPr>
        <w:pStyle w:val="a3"/>
        <w:spacing w:before="248" w:line="278" w:lineRule="auto"/>
        <w:ind w:left="662" w:right="1336"/>
      </w:pPr>
      <w:r>
        <w:t>Система включает в себя контроль расхода воздуха для каждого наконечника с помощью регулятора для выполнения корректировок:</w:t>
      </w:r>
    </w:p>
    <w:p w:rsidR="004C3E9B" w:rsidRDefault="002258B9">
      <w:pPr>
        <w:pStyle w:val="a4"/>
        <w:numPr>
          <w:ilvl w:val="0"/>
          <w:numId w:val="4"/>
        </w:numPr>
        <w:tabs>
          <w:tab w:val="left" w:pos="883"/>
        </w:tabs>
        <w:spacing w:before="195"/>
      </w:pPr>
      <w:r>
        <w:t>Извлеките наконечник из</w:t>
      </w:r>
      <w:r>
        <w:rPr>
          <w:spacing w:val="-5"/>
        </w:rPr>
        <w:t xml:space="preserve"> </w:t>
      </w:r>
      <w:r>
        <w:t>держателя.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4"/>
        <w:numPr>
          <w:ilvl w:val="0"/>
          <w:numId w:val="4"/>
        </w:numPr>
        <w:tabs>
          <w:tab w:val="left" w:pos="883"/>
        </w:tabs>
      </w:pPr>
      <w:r>
        <w:t>Найдите регулятор расхода</w:t>
      </w:r>
      <w:r>
        <w:rPr>
          <w:spacing w:val="-1"/>
        </w:rPr>
        <w:t xml:space="preserve"> </w:t>
      </w:r>
      <w:r>
        <w:t>воздуха.</w:t>
      </w:r>
    </w:p>
    <w:p w:rsidR="004C3E9B" w:rsidRDefault="004C3E9B">
      <w:pPr>
        <w:pStyle w:val="a3"/>
        <w:spacing w:before="7"/>
        <w:rPr>
          <w:sz w:val="20"/>
        </w:rPr>
      </w:pPr>
    </w:p>
    <w:p w:rsidR="004C3E9B" w:rsidRDefault="002258B9">
      <w:pPr>
        <w:pStyle w:val="a4"/>
        <w:numPr>
          <w:ilvl w:val="0"/>
          <w:numId w:val="4"/>
        </w:numPr>
        <w:tabs>
          <w:tab w:val="left" w:pos="883"/>
        </w:tabs>
      </w:pPr>
      <w:r>
        <w:t>Нажмите на педаль, чтобы активировать</w:t>
      </w:r>
      <w:r>
        <w:rPr>
          <w:spacing w:val="-1"/>
        </w:rPr>
        <w:t xml:space="preserve"> </w:t>
      </w:r>
      <w:r>
        <w:t>наконечник.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4"/>
        <w:numPr>
          <w:ilvl w:val="0"/>
          <w:numId w:val="4"/>
        </w:numPr>
        <w:tabs>
          <w:tab w:val="left" w:pos="883"/>
        </w:tabs>
        <w:spacing w:line="276" w:lineRule="auto"/>
        <w:ind w:left="662" w:right="512" w:firstLine="0"/>
      </w:pPr>
      <w:r>
        <w:t>Регулируйте расход воздуха, повернув регулятор по часовой стрелке для уменьшения расхода и против часовой стрелки для</w:t>
      </w:r>
      <w:r>
        <w:rPr>
          <w:spacing w:val="-3"/>
        </w:rPr>
        <w:t xml:space="preserve"> </w:t>
      </w:r>
      <w:r>
        <w:t>увеличения.</w:t>
      </w:r>
    </w:p>
    <w:p w:rsidR="004C3E9B" w:rsidRDefault="002258B9">
      <w:pPr>
        <w:pStyle w:val="a3"/>
        <w:spacing w:before="206"/>
        <w:ind w:left="695"/>
      </w:pPr>
      <w:r>
        <w:rPr>
          <w:noProof/>
          <w:position w:val="1"/>
          <w:lang w:bidi="ar-SA"/>
        </w:rPr>
        <w:drawing>
          <wp:inline distT="0" distB="0" distL="0" distR="0">
            <wp:extent cx="222048" cy="225147"/>
            <wp:effectExtent l="0" t="0" r="0" b="0"/>
            <wp:docPr id="9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48" cy="22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4"/>
          <w:sz w:val="20"/>
        </w:rPr>
        <w:t xml:space="preserve"> </w:t>
      </w:r>
      <w:r>
        <w:t>ПРИМЕЧАНИЕ: регуляторы не предназначены для полного отключения</w:t>
      </w:r>
      <w:r>
        <w:rPr>
          <w:spacing w:val="-7"/>
        </w:rPr>
        <w:t xml:space="preserve"> </w:t>
      </w:r>
      <w:r>
        <w:t>потока.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2"/>
        <w:spacing w:before="157"/>
        <w:ind w:left="662" w:firstLine="0"/>
      </w:pPr>
      <w:r>
        <w:lastRenderedPageBreak/>
        <w:t>Регулировка наконечников</w:t>
      </w:r>
    </w:p>
    <w:p w:rsidR="004C3E9B" w:rsidRDefault="002258B9">
      <w:pPr>
        <w:pStyle w:val="6"/>
        <w:spacing w:before="256"/>
      </w:pPr>
      <w:r>
        <w:t xml:space="preserve">Рис. 27. </w:t>
      </w:r>
      <w:r>
        <w:t>Регулировка наконечников.</w:t>
      </w:r>
    </w:p>
    <w:p w:rsidR="004C3E9B" w:rsidRDefault="002258B9">
      <w:pPr>
        <w:pStyle w:val="a3"/>
        <w:spacing w:before="4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1173145</wp:posOffset>
            </wp:positionH>
            <wp:positionV relativeFrom="paragraph">
              <wp:posOffset>151671</wp:posOffset>
            </wp:positionV>
            <wp:extent cx="5454010" cy="3764279"/>
            <wp:effectExtent l="0" t="0" r="0" b="0"/>
            <wp:wrapTopAndBottom/>
            <wp:docPr id="10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10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11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1515983</wp:posOffset>
            </wp:positionH>
            <wp:positionV relativeFrom="paragraph">
              <wp:posOffset>236283</wp:posOffset>
            </wp:positionV>
            <wp:extent cx="5053900" cy="2741485"/>
            <wp:effectExtent l="0" t="0" r="0" b="0"/>
            <wp:wrapTopAndBottom/>
            <wp:docPr id="10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900" cy="274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rPr>
          <w:b/>
          <w:sz w:val="24"/>
        </w:rPr>
      </w:pPr>
    </w:p>
    <w:p w:rsidR="004C3E9B" w:rsidRDefault="004C3E9B">
      <w:pPr>
        <w:pStyle w:val="a3"/>
        <w:spacing w:before="9"/>
        <w:rPr>
          <w:b/>
          <w:sz w:val="24"/>
        </w:rPr>
      </w:pPr>
    </w:p>
    <w:p w:rsidR="004C3E9B" w:rsidRDefault="002258B9">
      <w:pPr>
        <w:pStyle w:val="a3"/>
        <w:spacing w:line="261" w:lineRule="auto"/>
        <w:ind w:left="662" w:right="726" w:firstLine="33"/>
      </w:pPr>
      <w:r>
        <w:rPr>
          <w:noProof/>
          <w:position w:val="1"/>
          <w:lang w:bidi="ar-SA"/>
        </w:rPr>
        <w:drawing>
          <wp:inline distT="0" distB="0" distL="0" distR="0">
            <wp:extent cx="222048" cy="225752"/>
            <wp:effectExtent l="0" t="0" r="0" b="0"/>
            <wp:docPr id="10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48" cy="2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4"/>
          <w:sz w:val="20"/>
        </w:rPr>
        <w:t xml:space="preserve"> </w:t>
      </w:r>
      <w:r>
        <w:rPr>
          <w:b/>
        </w:rPr>
        <w:t>Примечание</w:t>
      </w:r>
      <w:r>
        <w:t>: Регулировка давления воздуха для наконечника должна производиться на основании технической документации и спецификации вашего</w:t>
      </w:r>
      <w:r>
        <w:rPr>
          <w:spacing w:val="-4"/>
        </w:rPr>
        <w:t xml:space="preserve"> </w:t>
      </w:r>
      <w:r>
        <w:t>наконечника.</w:t>
      </w:r>
    </w:p>
    <w:p w:rsidR="004C3E9B" w:rsidRDefault="004C3E9B">
      <w:pPr>
        <w:spacing w:line="261" w:lineRule="auto"/>
        <w:sectPr w:rsidR="004C3E9B">
          <w:pgSz w:w="11910" w:h="16840"/>
          <w:pgMar w:top="1580" w:right="420" w:bottom="280" w:left="1040" w:header="720" w:footer="720" w:gutter="0"/>
          <w:cols w:space="720"/>
        </w:sectPr>
      </w:pPr>
    </w:p>
    <w:p w:rsidR="004C3E9B" w:rsidRDefault="002258B9">
      <w:pPr>
        <w:pStyle w:val="6"/>
        <w:numPr>
          <w:ilvl w:val="2"/>
          <w:numId w:val="11"/>
        </w:numPr>
        <w:tabs>
          <w:tab w:val="left" w:pos="1212"/>
        </w:tabs>
        <w:spacing w:before="65"/>
      </w:pPr>
      <w:r>
        <w:lastRenderedPageBreak/>
        <w:t>Регулировка мультифункционального</w:t>
      </w:r>
      <w:r>
        <w:rPr>
          <w:spacing w:val="-4"/>
        </w:rPr>
        <w:t xml:space="preserve"> </w:t>
      </w:r>
      <w:r>
        <w:t>пистолета.</w:t>
      </w:r>
    </w:p>
    <w:p w:rsidR="004C3E9B" w:rsidRDefault="004C3E9B">
      <w:pPr>
        <w:pStyle w:val="a3"/>
        <w:spacing w:before="9"/>
        <w:rPr>
          <w:b/>
          <w:sz w:val="20"/>
        </w:rPr>
      </w:pPr>
    </w:p>
    <w:p w:rsidR="004C3E9B" w:rsidRDefault="002258B9">
      <w:pPr>
        <w:ind w:left="662"/>
        <w:rPr>
          <w:b/>
        </w:rPr>
      </w:pPr>
      <w:r>
        <w:rPr>
          <w:b/>
        </w:rPr>
        <w:t>Рис.</w:t>
      </w:r>
      <w:r>
        <w:rPr>
          <w:b/>
        </w:rPr>
        <w:t>28. Регулировка мультифункционального пистолета.</w:t>
      </w:r>
    </w:p>
    <w:p w:rsidR="004C3E9B" w:rsidRDefault="002258B9">
      <w:pPr>
        <w:pStyle w:val="a3"/>
        <w:rPr>
          <w:b/>
          <w:sz w:val="27"/>
        </w:rPr>
      </w:pPr>
      <w:r>
        <w:rPr>
          <w:noProof/>
          <w:lang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1223375</wp:posOffset>
            </wp:positionH>
            <wp:positionV relativeFrom="paragraph">
              <wp:posOffset>222028</wp:posOffset>
            </wp:positionV>
            <wp:extent cx="5755482" cy="6094476"/>
            <wp:effectExtent l="0" t="0" r="0" b="0"/>
            <wp:wrapTopAndBottom/>
            <wp:docPr id="10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482" cy="6094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rPr>
          <w:sz w:val="27"/>
        </w:rPr>
        <w:sectPr w:rsidR="004C3E9B">
          <w:pgSz w:w="11910" w:h="16840"/>
          <w:pgMar w:top="1540" w:right="420" w:bottom="280" w:left="1040" w:header="720" w:footer="720" w:gutter="0"/>
          <w:cols w:space="720"/>
        </w:sectPr>
      </w:pPr>
    </w:p>
    <w:p w:rsidR="004C3E9B" w:rsidRDefault="002258B9">
      <w:pPr>
        <w:pStyle w:val="a4"/>
        <w:numPr>
          <w:ilvl w:val="1"/>
          <w:numId w:val="11"/>
        </w:numPr>
        <w:tabs>
          <w:tab w:val="left" w:pos="1222"/>
        </w:tabs>
        <w:spacing w:before="73"/>
        <w:rPr>
          <w:b/>
          <w:sz w:val="32"/>
        </w:rPr>
      </w:pPr>
      <w:r>
        <w:rPr>
          <w:b/>
          <w:sz w:val="32"/>
        </w:rPr>
        <w:lastRenderedPageBreak/>
        <w:t>Плевательница.</w:t>
      </w:r>
    </w:p>
    <w:p w:rsidR="004C3E9B" w:rsidRDefault="002258B9">
      <w:pPr>
        <w:spacing w:before="256"/>
        <w:ind w:left="662"/>
        <w:rPr>
          <w:b/>
        </w:rPr>
      </w:pPr>
      <w:r>
        <w:rPr>
          <w:b/>
        </w:rPr>
        <w:t>7.2.1 Программирование функций плевательницы.</w:t>
      </w:r>
    </w:p>
    <w:p w:rsidR="004C3E9B" w:rsidRDefault="004C3E9B">
      <w:pPr>
        <w:pStyle w:val="a3"/>
        <w:spacing w:before="4"/>
        <w:rPr>
          <w:b/>
          <w:sz w:val="20"/>
        </w:rPr>
      </w:pPr>
    </w:p>
    <w:p w:rsidR="004C3E9B" w:rsidRDefault="002258B9">
      <w:pPr>
        <w:pStyle w:val="a3"/>
        <w:spacing w:line="276" w:lineRule="auto"/>
        <w:ind w:left="662" w:right="885"/>
      </w:pPr>
      <w:r>
        <w:t>Корректировка смыва плевательницы и наполнения стакана производится внутри гидроблока. Выполните следующие шаги для регулировки:</w:t>
      </w:r>
    </w:p>
    <w:p w:rsidR="004C3E9B" w:rsidRDefault="004C3E9B">
      <w:pPr>
        <w:pStyle w:val="a3"/>
        <w:spacing w:before="3"/>
        <w:rPr>
          <w:sz w:val="9"/>
        </w:rPr>
      </w:pPr>
    </w:p>
    <w:p w:rsidR="004C3E9B" w:rsidRDefault="002258B9">
      <w:pPr>
        <w:pStyle w:val="a4"/>
        <w:numPr>
          <w:ilvl w:val="0"/>
          <w:numId w:val="3"/>
        </w:numPr>
        <w:tabs>
          <w:tab w:val="left" w:pos="883"/>
        </w:tabs>
        <w:spacing w:before="92"/>
      </w:pPr>
      <w:r>
        <w:t>Снимите боковую крышку с гидроблока, потянув за нижние края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обложки</w:t>
      </w:r>
      <w:r>
        <w:t>.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4"/>
        <w:numPr>
          <w:ilvl w:val="0"/>
          <w:numId w:val="3"/>
        </w:numPr>
        <w:tabs>
          <w:tab w:val="left" w:pos="883"/>
        </w:tabs>
        <w:spacing w:line="276" w:lineRule="auto"/>
        <w:ind w:left="662" w:right="830" w:firstLine="0"/>
      </w:pPr>
      <w:r>
        <w:t>Найдите запорный клапан на шланге подачи воды в плевательницу. Для регулировки потока затяните или ослабьте запорный</w:t>
      </w:r>
      <w:r>
        <w:rPr>
          <w:spacing w:val="-2"/>
        </w:rPr>
        <w:t xml:space="preserve"> </w:t>
      </w:r>
      <w:r>
        <w:t>клапан.</w:t>
      </w:r>
    </w:p>
    <w:p w:rsidR="004C3E9B" w:rsidRDefault="002258B9">
      <w:pPr>
        <w:pStyle w:val="a3"/>
        <w:spacing w:before="201"/>
        <w:ind w:left="662"/>
      </w:pPr>
      <w:r>
        <w:t>Примечание: Затяните или ослабьте запорный клапан для регули</w:t>
      </w:r>
      <w:r>
        <w:t>ровки потока.</w:t>
      </w:r>
    </w:p>
    <w:p w:rsidR="004C3E9B" w:rsidRDefault="004C3E9B">
      <w:pPr>
        <w:pStyle w:val="a3"/>
        <w:spacing w:before="1"/>
        <w:rPr>
          <w:sz w:val="21"/>
        </w:rPr>
      </w:pPr>
    </w:p>
    <w:p w:rsidR="004C3E9B" w:rsidRDefault="002258B9">
      <w:pPr>
        <w:pStyle w:val="1"/>
        <w:numPr>
          <w:ilvl w:val="0"/>
          <w:numId w:val="2"/>
        </w:numPr>
        <w:tabs>
          <w:tab w:val="left" w:pos="1005"/>
        </w:tabs>
        <w:spacing w:before="0"/>
      </w:pPr>
      <w:r>
        <w:t>Очистка и</w:t>
      </w:r>
      <w:r>
        <w:rPr>
          <w:spacing w:val="-6"/>
        </w:rPr>
        <w:t xml:space="preserve"> </w:t>
      </w:r>
      <w:r>
        <w:t>уход.</w:t>
      </w:r>
    </w:p>
    <w:p w:rsidR="004C3E9B" w:rsidRDefault="002258B9">
      <w:pPr>
        <w:pStyle w:val="2"/>
        <w:numPr>
          <w:ilvl w:val="1"/>
          <w:numId w:val="2"/>
        </w:numPr>
        <w:tabs>
          <w:tab w:val="left" w:pos="1222"/>
        </w:tabs>
        <w:spacing w:before="259"/>
      </w:pPr>
      <w:r>
        <w:t>Очистка и уход за</w:t>
      </w:r>
      <w:r>
        <w:rPr>
          <w:spacing w:val="-5"/>
        </w:rPr>
        <w:t xml:space="preserve"> </w:t>
      </w:r>
      <w:r>
        <w:t>наконечниками.</w:t>
      </w:r>
    </w:p>
    <w:p w:rsidR="004C3E9B" w:rsidRDefault="002258B9">
      <w:pPr>
        <w:pStyle w:val="a3"/>
        <w:spacing w:before="251"/>
        <w:ind w:left="662"/>
      </w:pPr>
      <w:r>
        <w:t>Промывайте каждый шлаг по-отдельности, либо все вместе.</w:t>
      </w:r>
    </w:p>
    <w:p w:rsidR="004C3E9B" w:rsidRDefault="004C3E9B">
      <w:pPr>
        <w:pStyle w:val="a3"/>
        <w:spacing w:before="6"/>
        <w:rPr>
          <w:sz w:val="20"/>
        </w:rPr>
      </w:pPr>
    </w:p>
    <w:p w:rsidR="004C3E9B" w:rsidRDefault="002258B9">
      <w:pPr>
        <w:pStyle w:val="a3"/>
        <w:spacing w:line="276" w:lineRule="auto"/>
        <w:ind w:left="662" w:right="824"/>
      </w:pPr>
      <w:r>
        <w:t>Для промывания насосно-компрессорных труб используйте дезинфецирующий раствор. После каждого пациента:</w:t>
      </w:r>
    </w:p>
    <w:p w:rsidR="004C3E9B" w:rsidRDefault="002258B9">
      <w:pPr>
        <w:pStyle w:val="a4"/>
        <w:numPr>
          <w:ilvl w:val="2"/>
          <w:numId w:val="2"/>
        </w:numPr>
        <w:tabs>
          <w:tab w:val="left" w:pos="1382"/>
        </w:tabs>
        <w:spacing w:before="201"/>
        <w:ind w:hanging="361"/>
      </w:pPr>
      <w:r>
        <w:t>Отсоедините наконечники до промывки насосно-компрессорных</w:t>
      </w:r>
      <w:r>
        <w:rPr>
          <w:spacing w:val="-3"/>
        </w:rPr>
        <w:t xml:space="preserve"> </w:t>
      </w:r>
      <w:r>
        <w:t>труб.</w:t>
      </w:r>
    </w:p>
    <w:p w:rsidR="004C3E9B" w:rsidRDefault="002258B9">
      <w:pPr>
        <w:pStyle w:val="a4"/>
        <w:numPr>
          <w:ilvl w:val="2"/>
          <w:numId w:val="2"/>
        </w:numPr>
        <w:tabs>
          <w:tab w:val="left" w:pos="1382"/>
        </w:tabs>
        <w:spacing w:before="37" w:line="276" w:lineRule="auto"/>
        <w:ind w:right="701"/>
      </w:pPr>
      <w:r>
        <w:t>Залейте дезинфецирующий раствор в емкость для воды и с помощью педали управления прогоните его через</w:t>
      </w:r>
      <w:r>
        <w:rPr>
          <w:spacing w:val="-1"/>
        </w:rPr>
        <w:t xml:space="preserve"> </w:t>
      </w:r>
      <w:r>
        <w:t>шланги.</w:t>
      </w:r>
    </w:p>
    <w:p w:rsidR="004C3E9B" w:rsidRDefault="002258B9">
      <w:pPr>
        <w:pStyle w:val="a4"/>
        <w:numPr>
          <w:ilvl w:val="2"/>
          <w:numId w:val="2"/>
        </w:numPr>
        <w:tabs>
          <w:tab w:val="left" w:pos="1382"/>
        </w:tabs>
        <w:spacing w:before="2" w:line="276" w:lineRule="auto"/>
        <w:ind w:right="1028"/>
      </w:pPr>
      <w:r>
        <w:t>Отведите шланги от себя и держите их над раковиной или чашей плевательницы так, что</w:t>
      </w:r>
      <w:r>
        <w:t>бы поток воды был направлен в сторону от Вас. (см. Рис.</w:t>
      </w:r>
      <w:r>
        <w:rPr>
          <w:spacing w:val="-11"/>
        </w:rPr>
        <w:t xml:space="preserve"> </w:t>
      </w:r>
      <w:r>
        <w:t>29).</w:t>
      </w:r>
    </w:p>
    <w:p w:rsidR="004C3E9B" w:rsidRDefault="002258B9">
      <w:pPr>
        <w:pStyle w:val="6"/>
        <w:spacing w:before="203"/>
      </w:pPr>
      <w:r>
        <w:t>Рис. 29. Очистка и уход за наконечниками.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1218320</wp:posOffset>
            </wp:positionH>
            <wp:positionV relativeFrom="paragraph">
              <wp:posOffset>141839</wp:posOffset>
            </wp:positionV>
            <wp:extent cx="5681607" cy="2400300"/>
            <wp:effectExtent l="0" t="0" r="0" b="0"/>
            <wp:wrapTopAndBottom/>
            <wp:docPr id="10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60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spacing w:before="1"/>
        <w:rPr>
          <w:b/>
          <w:sz w:val="19"/>
        </w:rPr>
      </w:pPr>
    </w:p>
    <w:p w:rsidR="004C3E9B" w:rsidRDefault="002258B9">
      <w:pPr>
        <w:tabs>
          <w:tab w:val="left" w:pos="3494"/>
        </w:tabs>
        <w:spacing w:before="92" w:line="276" w:lineRule="auto"/>
        <w:ind w:left="3494" w:right="757" w:hanging="2175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1129570</wp:posOffset>
            </wp:positionH>
            <wp:positionV relativeFrom="paragraph">
              <wp:posOffset>-270285</wp:posOffset>
            </wp:positionV>
            <wp:extent cx="280602" cy="394048"/>
            <wp:effectExtent l="0" t="0" r="0" b="0"/>
            <wp:wrapNone/>
            <wp:docPr id="11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02" cy="3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ОСТОРОЖНО!</w:t>
      </w:r>
      <w:r>
        <w:rPr>
          <w:b/>
        </w:rPr>
        <w:tab/>
      </w:r>
      <w:r>
        <w:rPr>
          <w:b/>
        </w:rPr>
        <w:t>Очищайте все трубки воздушных и водяных линии в течении 20-30 секунд между каждым пациентом. Это снижает риск потенциальных биологических</w:t>
      </w:r>
      <w:r>
        <w:rPr>
          <w:b/>
          <w:spacing w:val="-6"/>
        </w:rPr>
        <w:t xml:space="preserve"> </w:t>
      </w:r>
      <w:r>
        <w:rPr>
          <w:b/>
        </w:rPr>
        <w:t>заражений.</w:t>
      </w:r>
    </w:p>
    <w:p w:rsidR="004C3E9B" w:rsidRDefault="004C3E9B">
      <w:pPr>
        <w:spacing w:line="276" w:lineRule="auto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a4"/>
        <w:numPr>
          <w:ilvl w:val="1"/>
          <w:numId w:val="2"/>
        </w:numPr>
        <w:tabs>
          <w:tab w:val="left" w:pos="1222"/>
        </w:tabs>
        <w:spacing w:before="73"/>
        <w:rPr>
          <w:b/>
          <w:sz w:val="32"/>
        </w:rPr>
      </w:pPr>
      <w:r>
        <w:rPr>
          <w:b/>
          <w:sz w:val="32"/>
        </w:rPr>
        <w:lastRenderedPageBreak/>
        <w:t>Очистка системы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аспирации.</w:t>
      </w:r>
    </w:p>
    <w:p w:rsidR="004C3E9B" w:rsidRDefault="002258B9">
      <w:pPr>
        <w:pStyle w:val="a3"/>
        <w:spacing w:before="251" w:line="276" w:lineRule="auto"/>
        <w:ind w:left="662" w:right="796"/>
      </w:pPr>
      <w:r>
        <w:t>Для очистки системы аспирации прогоняйте по 0,5 л. воды через устройства во время рабочего времени после каждого пациента, также 1 литр воды по окончанию рабочего дня.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2"/>
        <w:numPr>
          <w:ilvl w:val="1"/>
          <w:numId w:val="2"/>
        </w:numPr>
        <w:tabs>
          <w:tab w:val="left" w:pos="1222"/>
        </w:tabs>
        <w:spacing w:before="216"/>
      </w:pPr>
      <w:r>
        <w:t>Очистка коллектора для сбора</w:t>
      </w:r>
      <w:r>
        <w:rPr>
          <w:spacing w:val="-1"/>
        </w:rPr>
        <w:t xml:space="preserve"> </w:t>
      </w:r>
      <w:r>
        <w:t>масла</w:t>
      </w:r>
    </w:p>
    <w:p w:rsidR="004C3E9B" w:rsidRDefault="002258B9">
      <w:pPr>
        <w:pStyle w:val="6"/>
        <w:spacing w:before="255"/>
      </w:pPr>
      <w:r>
        <w:t>Рис. 30. Коллектор</w:t>
      </w:r>
    </w:p>
    <w:p w:rsidR="004C3E9B" w:rsidRDefault="004C3E9B">
      <w:pPr>
        <w:pStyle w:val="a3"/>
        <w:rPr>
          <w:b/>
          <w:sz w:val="24"/>
        </w:rPr>
      </w:pPr>
    </w:p>
    <w:p w:rsidR="004C3E9B" w:rsidRDefault="004C3E9B">
      <w:pPr>
        <w:pStyle w:val="a3"/>
        <w:rPr>
          <w:b/>
          <w:sz w:val="24"/>
        </w:rPr>
      </w:pPr>
    </w:p>
    <w:p w:rsidR="004C3E9B" w:rsidRDefault="002258B9">
      <w:pPr>
        <w:pStyle w:val="a3"/>
        <w:spacing w:before="173" w:line="276" w:lineRule="auto"/>
        <w:ind w:left="3595" w:right="673"/>
      </w:pPr>
      <w:r>
        <w:rPr>
          <w:noProof/>
          <w:lang w:bidi="ar-SA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1200954</wp:posOffset>
            </wp:positionH>
            <wp:positionV relativeFrom="paragraph">
              <wp:posOffset>-69796</wp:posOffset>
            </wp:positionV>
            <wp:extent cx="1534498" cy="2305962"/>
            <wp:effectExtent l="0" t="0" r="0" b="0"/>
            <wp:wrapNone/>
            <wp:docPr id="11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498" cy="230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Коллектор и пылью необходим</w:t>
      </w:r>
      <w:r>
        <w:t>о очищать и дезинфицировать по мере его загрязнения отработанным маслом. Для удобства его отчистки рекомендуется разместить в нем смоченную в перекиси</w:t>
      </w:r>
    </w:p>
    <w:p w:rsidR="004C3E9B" w:rsidRDefault="002258B9">
      <w:pPr>
        <w:pStyle w:val="a3"/>
        <w:spacing w:before="1" w:line="276" w:lineRule="auto"/>
        <w:ind w:left="3595" w:right="453"/>
      </w:pPr>
      <w:r>
        <w:t>водорода марлю размером 5 см x 5 см, которую необходимо менять по мере ее загрязнения.</w:t>
      </w:r>
    </w:p>
    <w:p w:rsidR="004C3E9B" w:rsidRDefault="002258B9">
      <w:pPr>
        <w:pStyle w:val="a3"/>
        <w:spacing w:before="198"/>
        <w:ind w:left="3595"/>
      </w:pPr>
      <w:r>
        <w:t>Проводить чистку с</w:t>
      </w:r>
      <w:r>
        <w:t>ледует по следующему алгоритму: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4"/>
        <w:numPr>
          <w:ilvl w:val="2"/>
          <w:numId w:val="2"/>
        </w:numPr>
        <w:tabs>
          <w:tab w:val="left" w:pos="4304"/>
        </w:tabs>
        <w:spacing w:line="276" w:lineRule="auto"/>
        <w:ind w:left="3595" w:right="544" w:firstLine="360"/>
      </w:pPr>
      <w:r>
        <w:t>Откройте крышку коллектора для сбора масла, повернув еѐ против часовой стрелки, и вытащите старый отрезок</w:t>
      </w:r>
      <w:r>
        <w:rPr>
          <w:spacing w:val="-8"/>
        </w:rPr>
        <w:t xml:space="preserve"> </w:t>
      </w:r>
      <w:r>
        <w:t>марли.</w:t>
      </w:r>
    </w:p>
    <w:p w:rsidR="004C3E9B" w:rsidRDefault="002258B9">
      <w:pPr>
        <w:pStyle w:val="a4"/>
        <w:numPr>
          <w:ilvl w:val="2"/>
          <w:numId w:val="2"/>
        </w:numPr>
        <w:tabs>
          <w:tab w:val="left" w:pos="4304"/>
        </w:tabs>
        <w:spacing w:line="252" w:lineRule="exact"/>
        <w:ind w:left="4303" w:hanging="349"/>
      </w:pPr>
      <w:r>
        <w:t>Положите новый отрезок марли на месте</w:t>
      </w:r>
      <w:r>
        <w:rPr>
          <w:spacing w:val="-4"/>
        </w:rPr>
        <w:t xml:space="preserve"> </w:t>
      </w:r>
      <w:r>
        <w:t>старого.</w:t>
      </w:r>
    </w:p>
    <w:p w:rsidR="004C3E9B" w:rsidRDefault="002258B9">
      <w:pPr>
        <w:pStyle w:val="a4"/>
        <w:numPr>
          <w:ilvl w:val="2"/>
          <w:numId w:val="2"/>
        </w:numPr>
        <w:tabs>
          <w:tab w:val="left" w:pos="4304"/>
        </w:tabs>
        <w:spacing w:before="40"/>
        <w:ind w:left="4303" w:hanging="349"/>
      </w:pPr>
      <w:r>
        <w:t>Плотно закрутите крышку по часовой</w:t>
      </w:r>
      <w:r>
        <w:rPr>
          <w:spacing w:val="-4"/>
        </w:rPr>
        <w:t xml:space="preserve"> </w:t>
      </w:r>
      <w:r>
        <w:t>стрелке.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spacing w:before="3"/>
        <w:rPr>
          <w:sz w:val="27"/>
        </w:rPr>
      </w:pPr>
    </w:p>
    <w:p w:rsidR="004C3E9B" w:rsidRDefault="002258B9">
      <w:pPr>
        <w:pStyle w:val="2"/>
        <w:numPr>
          <w:ilvl w:val="1"/>
          <w:numId w:val="2"/>
        </w:numPr>
        <w:tabs>
          <w:tab w:val="left" w:pos="1222"/>
        </w:tabs>
        <w:spacing w:before="0"/>
      </w:pPr>
      <w:r>
        <w:t>Очистка фильтров для твердых</w:t>
      </w:r>
      <w:r>
        <w:rPr>
          <w:spacing w:val="-1"/>
        </w:rPr>
        <w:t xml:space="preserve"> </w:t>
      </w:r>
      <w:r>
        <w:t>частиц.</w:t>
      </w:r>
    </w:p>
    <w:p w:rsidR="004C3E9B" w:rsidRDefault="002258B9">
      <w:pPr>
        <w:pStyle w:val="a3"/>
        <w:spacing w:before="249" w:line="276" w:lineRule="auto"/>
        <w:ind w:left="662" w:right="768"/>
      </w:pPr>
      <w:r>
        <w:t>Фильтр твердых частиц способствует удержанию твердых частиц от попадания в канализацию. Чтобы обеспечить надлежащее всасывание и поддержания надлежащего уровня фильтрации необходимо снимать и чистить фильтры твердых час</w:t>
      </w:r>
      <w:r>
        <w:t>тиц, по крайней мере, два раза в неделю.</w:t>
      </w:r>
    </w:p>
    <w:p w:rsidR="004C3E9B" w:rsidRDefault="002258B9">
      <w:pPr>
        <w:pStyle w:val="a4"/>
        <w:numPr>
          <w:ilvl w:val="0"/>
          <w:numId w:val="1"/>
        </w:numPr>
        <w:tabs>
          <w:tab w:val="left" w:pos="883"/>
        </w:tabs>
        <w:spacing w:before="200"/>
      </w:pPr>
      <w:r>
        <w:t>Выключите системы</w:t>
      </w:r>
      <w:r>
        <w:rPr>
          <w:spacing w:val="-2"/>
        </w:rPr>
        <w:t xml:space="preserve"> </w:t>
      </w:r>
      <w:r>
        <w:t>аспирации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4"/>
        <w:numPr>
          <w:ilvl w:val="0"/>
          <w:numId w:val="1"/>
        </w:numPr>
        <w:tabs>
          <w:tab w:val="left" w:pos="883"/>
        </w:tabs>
      </w:pPr>
      <w:r>
        <w:t>Снимите</w:t>
      </w:r>
      <w:r>
        <w:rPr>
          <w:spacing w:val="-1"/>
        </w:rPr>
        <w:t xml:space="preserve"> </w:t>
      </w:r>
      <w:r>
        <w:t>фильтр</w:t>
      </w:r>
    </w:p>
    <w:p w:rsidR="004C3E9B" w:rsidRDefault="004C3E9B">
      <w:pPr>
        <w:pStyle w:val="a3"/>
        <w:spacing w:before="7"/>
        <w:rPr>
          <w:sz w:val="20"/>
        </w:rPr>
      </w:pPr>
    </w:p>
    <w:p w:rsidR="004C3E9B" w:rsidRDefault="002258B9">
      <w:pPr>
        <w:pStyle w:val="a4"/>
        <w:numPr>
          <w:ilvl w:val="0"/>
          <w:numId w:val="1"/>
        </w:numPr>
        <w:tabs>
          <w:tab w:val="left" w:pos="883"/>
        </w:tabs>
      </w:pPr>
      <w:r>
        <w:t>Очистите фильтр твердых</w:t>
      </w:r>
      <w:r>
        <w:rPr>
          <w:spacing w:val="-1"/>
        </w:rPr>
        <w:t xml:space="preserve"> </w:t>
      </w:r>
      <w:r>
        <w:t>частиц</w:t>
      </w:r>
    </w:p>
    <w:p w:rsidR="004C3E9B" w:rsidRDefault="004C3E9B">
      <w:pPr>
        <w:pStyle w:val="a3"/>
        <w:spacing w:before="9"/>
        <w:rPr>
          <w:sz w:val="20"/>
        </w:rPr>
      </w:pPr>
    </w:p>
    <w:p w:rsidR="004C3E9B" w:rsidRDefault="002258B9">
      <w:pPr>
        <w:pStyle w:val="a4"/>
        <w:numPr>
          <w:ilvl w:val="0"/>
          <w:numId w:val="1"/>
        </w:numPr>
        <w:tabs>
          <w:tab w:val="left" w:pos="883"/>
        </w:tabs>
      </w:pPr>
      <w:r>
        <w:t>Замените фильтр или</w:t>
      </w:r>
      <w:r>
        <w:rPr>
          <w:spacing w:val="-4"/>
        </w:rPr>
        <w:t xml:space="preserve"> </w:t>
      </w:r>
      <w:r>
        <w:t>коллектор.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spacing w:before="6"/>
        <w:rPr>
          <w:sz w:val="20"/>
        </w:rPr>
      </w:pPr>
    </w:p>
    <w:p w:rsidR="004C3E9B" w:rsidRDefault="002258B9">
      <w:pPr>
        <w:pStyle w:val="a3"/>
        <w:spacing w:before="1" w:line="276" w:lineRule="auto"/>
        <w:ind w:left="662" w:right="1081" w:firstLine="707"/>
      </w:pPr>
      <w:r>
        <w:rPr>
          <w:noProof/>
          <w:lang w:bidi="ar-SA"/>
        </w:rPr>
        <w:drawing>
          <wp:anchor distT="0" distB="0" distL="0" distR="0" simplePos="0" relativeHeight="249346048" behindDoc="1" locked="0" layoutInCell="1" allowOverlap="1">
            <wp:simplePos x="0" y="0"/>
            <wp:positionH relativeFrom="page">
              <wp:posOffset>1096770</wp:posOffset>
            </wp:positionH>
            <wp:positionV relativeFrom="paragraph">
              <wp:posOffset>-124791</wp:posOffset>
            </wp:positionV>
            <wp:extent cx="253686" cy="190893"/>
            <wp:effectExtent l="0" t="0" r="0" b="0"/>
            <wp:wrapNone/>
            <wp:docPr id="11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6" cy="190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 Во избежание засорения плевательницы не смывайте отходы фильтра твердых частиц в ней!</w:t>
      </w:r>
    </w:p>
    <w:p w:rsidR="004C3E9B" w:rsidRDefault="002258B9">
      <w:pPr>
        <w:pStyle w:val="6"/>
        <w:spacing w:before="205"/>
      </w:pPr>
      <w:r>
        <w:t>Рис. 31. Фильтр твердых частиц.</w:t>
      </w:r>
    </w:p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a3"/>
        <w:ind w:left="256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631273" cy="3617214"/>
            <wp:effectExtent l="0" t="0" r="0" b="0"/>
            <wp:docPr id="11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73" cy="361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spacing w:before="9"/>
        <w:rPr>
          <w:b/>
        </w:rPr>
      </w:pPr>
    </w:p>
    <w:p w:rsidR="004C3E9B" w:rsidRDefault="002258B9">
      <w:pPr>
        <w:pStyle w:val="a4"/>
        <w:numPr>
          <w:ilvl w:val="1"/>
          <w:numId w:val="2"/>
        </w:numPr>
        <w:tabs>
          <w:tab w:val="left" w:pos="1222"/>
        </w:tabs>
        <w:spacing w:before="86"/>
        <w:rPr>
          <w:b/>
          <w:sz w:val="32"/>
        </w:rPr>
      </w:pPr>
      <w:r>
        <w:rPr>
          <w:b/>
          <w:sz w:val="32"/>
        </w:rPr>
        <w:t>Уход за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плевательницей.</w:t>
      </w:r>
    </w:p>
    <w:p w:rsidR="004C3E9B" w:rsidRDefault="004C3E9B">
      <w:pPr>
        <w:pStyle w:val="a3"/>
        <w:spacing w:before="5"/>
        <w:rPr>
          <w:b/>
          <w:sz w:val="45"/>
        </w:rPr>
      </w:pPr>
    </w:p>
    <w:p w:rsidR="004C3E9B" w:rsidRDefault="002258B9">
      <w:pPr>
        <w:pStyle w:val="a3"/>
        <w:spacing w:line="278" w:lineRule="auto"/>
        <w:ind w:left="662" w:right="557" w:firstLine="707"/>
      </w:pPr>
      <w:r>
        <w:rPr>
          <w:noProof/>
          <w:lang w:bidi="ar-SA"/>
        </w:rPr>
        <w:drawing>
          <wp:anchor distT="0" distB="0" distL="0" distR="0" simplePos="0" relativeHeight="249348096" behindDoc="1" locked="0" layoutInCell="1" allowOverlap="1">
            <wp:simplePos x="0" y="0"/>
            <wp:positionH relativeFrom="page">
              <wp:posOffset>1096770</wp:posOffset>
            </wp:positionH>
            <wp:positionV relativeFrom="paragraph">
              <wp:posOffset>-124184</wp:posOffset>
            </wp:positionV>
            <wp:extent cx="253686" cy="191304"/>
            <wp:effectExtent l="0" t="0" r="0" b="0"/>
            <wp:wrapNone/>
            <wp:docPr id="11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6" cy="19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 Не отсоединяйте насадки кранов при очистке плевательницы. Это поможет предотвратить потенциальные повреждения оборудования.</w:t>
      </w:r>
    </w:p>
    <w:p w:rsidR="004C3E9B" w:rsidRDefault="002258B9">
      <w:pPr>
        <w:pStyle w:val="a3"/>
        <w:spacing w:before="198" w:line="276" w:lineRule="auto"/>
        <w:ind w:left="662" w:right="1184"/>
      </w:pPr>
      <w:r>
        <w:t>Устройство кранов и чаши плевательницы обеспечивают их лѐгкую очистку. Не забывайте очищать плевательницу после каждого пациента.</w:t>
      </w:r>
    </w:p>
    <w:p w:rsidR="004C3E9B" w:rsidRDefault="002258B9">
      <w:pPr>
        <w:pStyle w:val="6"/>
        <w:spacing w:before="203"/>
      </w:pPr>
      <w:r>
        <w:rPr>
          <w:noProof/>
          <w:lang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2455065</wp:posOffset>
            </wp:positionH>
            <wp:positionV relativeFrom="paragraph">
              <wp:posOffset>358849</wp:posOffset>
            </wp:positionV>
            <wp:extent cx="3357020" cy="1944624"/>
            <wp:effectExtent l="0" t="0" r="0" b="0"/>
            <wp:wrapTopAndBottom/>
            <wp:docPr id="12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020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32. Плевательница.</w:t>
      </w:r>
    </w:p>
    <w:p w:rsidR="004C3E9B" w:rsidRDefault="004C3E9B">
      <w:pPr>
        <w:pStyle w:val="a3"/>
        <w:rPr>
          <w:b/>
          <w:sz w:val="24"/>
        </w:rPr>
      </w:pPr>
    </w:p>
    <w:p w:rsidR="004C3E9B" w:rsidRDefault="004C3E9B">
      <w:pPr>
        <w:pStyle w:val="a3"/>
        <w:spacing w:before="2"/>
        <w:rPr>
          <w:b/>
          <w:sz w:val="33"/>
        </w:rPr>
      </w:pPr>
    </w:p>
    <w:p w:rsidR="004C3E9B" w:rsidRDefault="002258B9">
      <w:pPr>
        <w:pStyle w:val="a3"/>
        <w:spacing w:before="1" w:line="278" w:lineRule="auto"/>
        <w:ind w:left="662" w:right="681" w:firstLine="707"/>
      </w:pPr>
      <w:r>
        <w:rPr>
          <w:noProof/>
          <w:lang w:bidi="ar-SA"/>
        </w:rPr>
        <w:drawing>
          <wp:anchor distT="0" distB="0" distL="0" distR="0" simplePos="0" relativeHeight="249349120" behindDoc="1" locked="0" layoutInCell="1" allowOverlap="1">
            <wp:simplePos x="0" y="0"/>
            <wp:positionH relativeFrom="page">
              <wp:posOffset>1096770</wp:posOffset>
            </wp:positionH>
            <wp:positionV relativeFrom="paragraph">
              <wp:posOffset>-124312</wp:posOffset>
            </wp:positionV>
            <wp:extent cx="253686" cy="191304"/>
            <wp:effectExtent l="0" t="0" r="0" b="0"/>
            <wp:wrapNone/>
            <wp:docPr id="12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6" cy="19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 Не оставляйте без фильтра плевательницу, может засориться слив. Всегда после очистки уст</w:t>
      </w:r>
      <w:r>
        <w:t>ановите фильтр в чашу.</w:t>
      </w:r>
    </w:p>
    <w:p w:rsidR="004C3E9B" w:rsidRDefault="004C3E9B">
      <w:pPr>
        <w:spacing w:line="278" w:lineRule="auto"/>
        <w:sectPr w:rsidR="004C3E9B">
          <w:pgSz w:w="11910" w:h="16840"/>
          <w:pgMar w:top="1240" w:right="420" w:bottom="280" w:left="1040" w:header="720" w:footer="720" w:gutter="0"/>
          <w:cols w:space="720"/>
        </w:sectPr>
      </w:pPr>
    </w:p>
    <w:p w:rsidR="004C3E9B" w:rsidRDefault="002258B9">
      <w:pPr>
        <w:pStyle w:val="2"/>
        <w:numPr>
          <w:ilvl w:val="1"/>
          <w:numId w:val="2"/>
        </w:numPr>
        <w:tabs>
          <w:tab w:val="left" w:pos="1222"/>
        </w:tabs>
      </w:pPr>
      <w:r>
        <w:lastRenderedPageBreak/>
        <w:t>Очистка сливных шлангов.</w:t>
      </w:r>
    </w:p>
    <w:p w:rsidR="004C3E9B" w:rsidRDefault="002258B9">
      <w:pPr>
        <w:pStyle w:val="a3"/>
        <w:spacing w:before="251" w:line="276" w:lineRule="auto"/>
        <w:ind w:left="662" w:right="648"/>
        <w:jc w:val="both"/>
      </w:pPr>
      <w:r>
        <w:t>В конце каждого рабочего дня необходимо очищать дренажные шланги. Если сток не очищается регулярно, мусор может накапливаться и ухудшать слив в канализацию. Для промывки шлангов достаточно неско</w:t>
      </w:r>
      <w:r>
        <w:t>лько раз включить смыв плевательницы.</w:t>
      </w:r>
    </w:p>
    <w:p w:rsidR="004C3E9B" w:rsidRDefault="002258B9">
      <w:pPr>
        <w:pStyle w:val="a3"/>
        <w:spacing w:before="200" w:line="276" w:lineRule="auto"/>
        <w:ind w:left="662" w:right="777"/>
      </w:pPr>
      <w:r>
        <w:t>Пожалуйста, поднимите стоматологическое кресло максимально вверх, чтобы увеличить поток воды в дренажных шлангах.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2258B9">
      <w:pPr>
        <w:pStyle w:val="2"/>
        <w:numPr>
          <w:ilvl w:val="1"/>
          <w:numId w:val="2"/>
        </w:numPr>
        <w:tabs>
          <w:tab w:val="left" w:pos="1222"/>
        </w:tabs>
        <w:spacing w:before="144"/>
      </w:pPr>
      <w:r>
        <w:t>Уход за стоматологическим</w:t>
      </w:r>
      <w:r>
        <w:rPr>
          <w:spacing w:val="-4"/>
        </w:rPr>
        <w:t xml:space="preserve"> </w:t>
      </w:r>
      <w:r>
        <w:t>светильником.</w:t>
      </w:r>
    </w:p>
    <w:p w:rsidR="004C3E9B" w:rsidRDefault="002258B9">
      <w:pPr>
        <w:pStyle w:val="6"/>
        <w:spacing w:before="256"/>
      </w:pPr>
      <w:r>
        <w:t>Рис.33. Стоматологический светильник.</w:t>
      </w:r>
    </w:p>
    <w:p w:rsidR="004C3E9B" w:rsidRDefault="002258B9">
      <w:pPr>
        <w:pStyle w:val="a3"/>
        <w:spacing w:before="5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2012950</wp:posOffset>
            </wp:positionH>
            <wp:positionV relativeFrom="paragraph">
              <wp:posOffset>152466</wp:posOffset>
            </wp:positionV>
            <wp:extent cx="4074341" cy="3657600"/>
            <wp:effectExtent l="0" t="0" r="0" b="0"/>
            <wp:wrapTopAndBottom/>
            <wp:docPr id="12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4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2258B9">
      <w:pPr>
        <w:pStyle w:val="a3"/>
        <w:spacing w:before="201" w:line="256" w:lineRule="auto"/>
        <w:ind w:left="662" w:right="1109" w:firstLine="44"/>
      </w:pPr>
      <w:r>
        <w:rPr>
          <w:noProof/>
          <w:position w:val="3"/>
          <w:lang w:bidi="ar-SA"/>
        </w:rPr>
        <w:drawing>
          <wp:inline distT="0" distB="0" distL="0" distR="0">
            <wp:extent cx="283104" cy="294749"/>
            <wp:effectExtent l="0" t="0" r="0" b="0"/>
            <wp:docPr id="12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04" cy="2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7"/>
          <w:sz w:val="20"/>
        </w:rPr>
        <w:t xml:space="preserve"> </w:t>
      </w:r>
      <w:r>
        <w:t>Внимание: всегда отключайте электропитание во время ухода за стоматологической установкой</w:t>
      </w:r>
    </w:p>
    <w:p w:rsidR="004C3E9B" w:rsidRDefault="004C3E9B">
      <w:pPr>
        <w:pStyle w:val="a3"/>
        <w:spacing w:before="7"/>
        <w:rPr>
          <w:sz w:val="19"/>
        </w:rPr>
      </w:pPr>
    </w:p>
    <w:p w:rsidR="004C3E9B" w:rsidRDefault="002258B9">
      <w:pPr>
        <w:pStyle w:val="a3"/>
        <w:spacing w:line="276" w:lineRule="auto"/>
        <w:ind w:left="662" w:right="1331"/>
      </w:pPr>
      <w:r>
        <w:t>Протирайте светильник тканью из впитывающего материала. Использование химических очистителей запрещается!</w:t>
      </w:r>
    </w:p>
    <w:p w:rsidR="004C3E9B" w:rsidRDefault="004C3E9B">
      <w:pPr>
        <w:spacing w:line="276" w:lineRule="auto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2"/>
        <w:ind w:left="662" w:firstLine="0"/>
      </w:pPr>
      <w:r>
        <w:lastRenderedPageBreak/>
        <w:t>8.8 Очистка поверхности стоматологической уст</w:t>
      </w:r>
      <w:r>
        <w:t>ановки</w:t>
      </w:r>
    </w:p>
    <w:p w:rsidR="004C3E9B" w:rsidRDefault="002258B9">
      <w:pPr>
        <w:pStyle w:val="6"/>
        <w:spacing w:before="256" w:line="276" w:lineRule="auto"/>
        <w:ind w:right="2004"/>
      </w:pPr>
      <w:r>
        <w:t>Регулярно протирайте и очищайте стоматологическую установку с помощью специализированного очищающего средства.</w:t>
      </w:r>
    </w:p>
    <w:p w:rsidR="004C3E9B" w:rsidRDefault="002258B9">
      <w:pPr>
        <w:pStyle w:val="a3"/>
        <w:spacing w:before="196" w:line="276" w:lineRule="auto"/>
        <w:ind w:left="662" w:right="876"/>
      </w:pPr>
      <w:r>
        <w:t>Особого ухода требуют сенсорные и часто контактирующие с руками человека поверхности (ручки светильника, панели управления и т.д.). Они мо</w:t>
      </w:r>
      <w:r>
        <w:t>гут послужить источниками различных инфекций и заболеваний, поэтому непредусмотренная защита таких поверхностей, а также несвоевременная их чистка могут стать причинами заражения пациентов.</w:t>
      </w:r>
    </w:p>
    <w:p w:rsidR="004C3E9B" w:rsidRDefault="002258B9">
      <w:pPr>
        <w:pStyle w:val="a3"/>
        <w:spacing w:before="199" w:line="276" w:lineRule="auto"/>
        <w:ind w:left="662" w:right="454"/>
      </w:pPr>
      <w:r>
        <w:t xml:space="preserve">Компания </w:t>
      </w:r>
      <w:bookmarkStart w:id="0" w:name="_GoBack"/>
      <w:r w:rsidRPr="008C7A54">
        <w:t>Ajax</w:t>
      </w:r>
      <w:bookmarkEnd w:id="0"/>
      <w:r w:rsidRPr="008C7A54">
        <w:t xml:space="preserve"> Medical Equipment Co., Ltd.</w:t>
      </w:r>
      <w:r>
        <w:t xml:space="preserve"> строго рекомендует защищать подобные поверхности спе</w:t>
      </w:r>
      <w:r>
        <w:t>циальным пластиковым покрытием, соответствующим местным стандартам безопасности и качества, а также проводить</w:t>
      </w:r>
    </w:p>
    <w:p w:rsidR="004C3E9B" w:rsidRDefault="002258B9">
      <w:pPr>
        <w:pStyle w:val="a3"/>
        <w:spacing w:before="2"/>
        <w:ind w:left="662"/>
      </w:pPr>
      <w:r>
        <w:t>своевременную утилизацию использованных материалов после каждого пациента.</w:t>
      </w:r>
    </w:p>
    <w:p w:rsidR="004C3E9B" w:rsidRDefault="004C3E9B">
      <w:pPr>
        <w:pStyle w:val="a3"/>
        <w:rPr>
          <w:sz w:val="21"/>
        </w:rPr>
      </w:pPr>
    </w:p>
    <w:p w:rsidR="004C3E9B" w:rsidRDefault="002258B9">
      <w:pPr>
        <w:pStyle w:val="6"/>
      </w:pPr>
      <w:r>
        <w:t>Рис. 34.</w:t>
      </w:r>
    </w:p>
    <w:p w:rsidR="004C3E9B" w:rsidRDefault="002258B9">
      <w:pPr>
        <w:pStyle w:val="a3"/>
        <w:spacing w:before="10"/>
        <w:rPr>
          <w:b/>
          <w:sz w:val="23"/>
        </w:rPr>
      </w:pPr>
      <w:r>
        <w:rPr>
          <w:noProof/>
          <w:lang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1362950</wp:posOffset>
            </wp:positionH>
            <wp:positionV relativeFrom="paragraph">
              <wp:posOffset>199398</wp:posOffset>
            </wp:positionV>
            <wp:extent cx="5241317" cy="3300222"/>
            <wp:effectExtent l="0" t="0" r="0" b="0"/>
            <wp:wrapTopAndBottom/>
            <wp:docPr id="12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317" cy="3300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rPr>
          <w:sz w:val="23"/>
        </w:r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spacing w:before="73"/>
        <w:ind w:left="662"/>
        <w:rPr>
          <w:b/>
          <w:sz w:val="34"/>
        </w:rPr>
      </w:pPr>
      <w:r>
        <w:rPr>
          <w:b/>
          <w:sz w:val="34"/>
        </w:rPr>
        <w:lastRenderedPageBreak/>
        <w:t>Приложение 1: Схема AJ11.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8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1083944</wp:posOffset>
            </wp:positionH>
            <wp:positionV relativeFrom="paragraph">
              <wp:posOffset>205175</wp:posOffset>
            </wp:positionV>
            <wp:extent cx="5902036" cy="3818667"/>
            <wp:effectExtent l="0" t="0" r="0" b="0"/>
            <wp:wrapTopAndBottom/>
            <wp:docPr id="13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036" cy="3818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rPr>
          <w:sz w:val="24"/>
        </w:r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a3"/>
        <w:spacing w:before="68"/>
        <w:ind w:left="1353" w:right="1123"/>
        <w:jc w:val="center"/>
      </w:pPr>
      <w:r>
        <w:lastRenderedPageBreak/>
        <w:t>Описание</w:t>
      </w:r>
    </w:p>
    <w:p w:rsidR="004C3E9B" w:rsidRDefault="004C3E9B">
      <w:pPr>
        <w:pStyle w:val="a3"/>
        <w:rPr>
          <w:sz w:val="20"/>
        </w:rPr>
      </w:pPr>
    </w:p>
    <w:p w:rsidR="004C3E9B" w:rsidRDefault="004C3E9B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1"/>
        <w:gridCol w:w="711"/>
        <w:gridCol w:w="4076"/>
      </w:tblGrid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9"/>
              <w:jc w:val="center"/>
            </w:pPr>
            <w:r>
              <w:t>№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Описание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7"/>
              <w:jc w:val="center"/>
            </w:pPr>
            <w:r>
              <w:t>№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Описание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Источник воздуха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27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Клапан флажка педали управления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Воздушный фильтр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28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Клапан педали управления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Манометр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29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Клапан управления подачей воды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Центральное водоснабжение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30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Скалер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6" w:lineRule="exact"/>
              <w:ind w:left="107"/>
            </w:pPr>
            <w:r>
              <w:t>Нормально открытый клапан модуля</w:t>
            </w:r>
          </w:p>
          <w:p w:rsidR="004C3E9B" w:rsidRDefault="002258B9">
            <w:pPr>
              <w:pStyle w:val="TableParagraph"/>
              <w:spacing w:line="240" w:lineRule="exact"/>
              <w:ind w:left="107"/>
            </w:pPr>
            <w:r>
              <w:t>ассистента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31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Клапан Ф2.4-Ф2.7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9"/>
              <w:jc w:val="center"/>
            </w:pPr>
            <w:r>
              <w:t>6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Емкость для сбора масла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32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Пневно-электрический клапан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9"/>
              <w:jc w:val="center"/>
            </w:pPr>
            <w:r>
              <w:t>7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Мощный отсасыватель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33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Разветвитель HT230 (3)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9"/>
              <w:jc w:val="center"/>
            </w:pPr>
            <w:r>
              <w:t>8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6" w:lineRule="exact"/>
              <w:ind w:left="107"/>
            </w:pPr>
            <w:r>
              <w:t>Нормально закрытый клапан модуля</w:t>
            </w:r>
          </w:p>
          <w:p w:rsidR="004C3E9B" w:rsidRDefault="002258B9">
            <w:pPr>
              <w:pStyle w:val="TableParagraph"/>
              <w:spacing w:line="240" w:lineRule="exact"/>
              <w:ind w:left="107"/>
            </w:pPr>
            <w:r>
              <w:t>ассистента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34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6" w:lineRule="exact"/>
              <w:ind w:left="104"/>
            </w:pPr>
            <w:r>
              <w:t>Нормально закрытый клапан модуля</w:t>
            </w:r>
          </w:p>
          <w:p w:rsidR="004C3E9B" w:rsidRDefault="002258B9">
            <w:pPr>
              <w:pStyle w:val="TableParagraph"/>
              <w:spacing w:line="240" w:lineRule="exact"/>
              <w:ind w:left="104"/>
            </w:pPr>
            <w:r>
              <w:t>ассистента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9"/>
              <w:jc w:val="center"/>
            </w:pPr>
            <w:r>
              <w:t>9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6" w:lineRule="exact"/>
              <w:ind w:left="107"/>
            </w:pPr>
            <w:r>
              <w:t>Нормально закрытый клапан модуля</w:t>
            </w:r>
          </w:p>
          <w:p w:rsidR="004C3E9B" w:rsidRDefault="002258B9">
            <w:pPr>
              <w:pStyle w:val="TableParagraph"/>
              <w:spacing w:line="240" w:lineRule="exact"/>
              <w:ind w:left="107"/>
            </w:pPr>
            <w:r>
              <w:t>ассистента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35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Емкость для сбора масла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10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Мультифункциональный пистолет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36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Мультифункциональный пистолет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11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Разветвитель HT230 (3)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37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Электрический пневмоклапан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12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Кран омыва плевательницы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38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Наконечник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13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Кран набора стакана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39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Клапан Ф2.4-Ф2.7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14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Разветвитель HT230 (3)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40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Клапан управления подачей воды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15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Кран омыва плевательницы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41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Клапан управления подачей воды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16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Фильтр 2 в 1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42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Клапан управления подачей воды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17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Соленоидный клапан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43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Клапан Ф2.4-Ф2.7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18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Соленоидный клапан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44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Манометр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19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Разветвитель для аспирационных труб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45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Интегрированный клапан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20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Мощный отсасыватель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46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Разветвитель HT230 (3)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21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Слабый отсасыватель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47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6" w:lineRule="exact"/>
              <w:ind w:left="104"/>
            </w:pPr>
            <w:r>
              <w:t>Нормально открытый клапан модуля</w:t>
            </w:r>
          </w:p>
          <w:p w:rsidR="004C3E9B" w:rsidRDefault="002258B9">
            <w:pPr>
              <w:pStyle w:val="TableParagraph"/>
              <w:spacing w:line="240" w:lineRule="exact"/>
              <w:ind w:left="104"/>
            </w:pPr>
            <w:r>
              <w:t>врача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22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Клапан управления аспирации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48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Разветвитель (6)</w:t>
            </w:r>
          </w:p>
        </w:tc>
      </w:tr>
      <w:tr w:rsidR="004C3E9B">
        <w:trPr>
          <w:trHeight w:val="505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23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Водонагреватель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49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Разветвитель HT230 (3)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24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Переключающий клапан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50</w:t>
            </w:r>
          </w:p>
        </w:tc>
        <w:tc>
          <w:tcPr>
            <w:tcW w:w="4076" w:type="dxa"/>
          </w:tcPr>
          <w:p w:rsidR="004C3E9B" w:rsidRDefault="002258B9">
            <w:pPr>
              <w:pStyle w:val="TableParagraph"/>
              <w:spacing w:line="247" w:lineRule="exact"/>
              <w:ind w:left="104"/>
            </w:pPr>
            <w:r>
              <w:t>Пневмотормоз</w:t>
            </w: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25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Пневмоклапан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51</w:t>
            </w:r>
          </w:p>
        </w:tc>
        <w:tc>
          <w:tcPr>
            <w:tcW w:w="4076" w:type="dxa"/>
          </w:tcPr>
          <w:p w:rsidR="004C3E9B" w:rsidRDefault="004C3E9B">
            <w:pPr>
              <w:pStyle w:val="TableParagraph"/>
            </w:pPr>
          </w:p>
        </w:tc>
      </w:tr>
      <w:tr w:rsidR="004C3E9B">
        <w:trPr>
          <w:trHeight w:val="506"/>
        </w:trPr>
        <w:tc>
          <w:tcPr>
            <w:tcW w:w="816" w:type="dxa"/>
          </w:tcPr>
          <w:p w:rsidR="004C3E9B" w:rsidRDefault="002258B9">
            <w:pPr>
              <w:pStyle w:val="TableParagraph"/>
              <w:spacing w:line="247" w:lineRule="exact"/>
              <w:ind w:left="277" w:right="268"/>
              <w:jc w:val="center"/>
            </w:pPr>
            <w:r>
              <w:t>26</w:t>
            </w:r>
          </w:p>
        </w:tc>
        <w:tc>
          <w:tcPr>
            <w:tcW w:w="3971" w:type="dxa"/>
          </w:tcPr>
          <w:p w:rsidR="004C3E9B" w:rsidRDefault="002258B9">
            <w:pPr>
              <w:pStyle w:val="TableParagraph"/>
              <w:spacing w:line="247" w:lineRule="exact"/>
              <w:ind w:left="107"/>
            </w:pPr>
            <w:r>
              <w:t>Емкость для дистиллированной воды</w:t>
            </w:r>
          </w:p>
        </w:tc>
        <w:tc>
          <w:tcPr>
            <w:tcW w:w="711" w:type="dxa"/>
          </w:tcPr>
          <w:p w:rsidR="004C3E9B" w:rsidRDefault="002258B9">
            <w:pPr>
              <w:pStyle w:val="TableParagraph"/>
              <w:spacing w:line="247" w:lineRule="exact"/>
              <w:ind w:left="224" w:right="216"/>
              <w:jc w:val="center"/>
            </w:pPr>
            <w:r>
              <w:t>52</w:t>
            </w:r>
          </w:p>
        </w:tc>
        <w:tc>
          <w:tcPr>
            <w:tcW w:w="4076" w:type="dxa"/>
          </w:tcPr>
          <w:p w:rsidR="004C3E9B" w:rsidRDefault="004C3E9B">
            <w:pPr>
              <w:pStyle w:val="TableParagraph"/>
            </w:pPr>
          </w:p>
        </w:tc>
      </w:tr>
    </w:tbl>
    <w:p w:rsidR="004C3E9B" w:rsidRDefault="004C3E9B">
      <w:p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1"/>
        <w:ind w:firstLine="0"/>
      </w:pPr>
      <w:r>
        <w:lastRenderedPageBreak/>
        <w:t>Приложение 2: Схема электрическая AJ11.</w:t>
      </w: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rPr>
          <w:b/>
          <w:sz w:val="20"/>
        </w:rPr>
      </w:pPr>
    </w:p>
    <w:p w:rsidR="004C3E9B" w:rsidRDefault="002258B9">
      <w:pPr>
        <w:pStyle w:val="a3"/>
        <w:spacing w:before="9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140520</wp:posOffset>
            </wp:positionV>
            <wp:extent cx="5915815" cy="4042505"/>
            <wp:effectExtent l="0" t="0" r="0" b="0"/>
            <wp:wrapTopAndBottom/>
            <wp:docPr id="13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815" cy="40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rPr>
          <w:sz w:val="15"/>
        </w:r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spacing w:before="73"/>
        <w:ind w:left="662"/>
        <w:rPr>
          <w:b/>
          <w:sz w:val="34"/>
        </w:rPr>
      </w:pPr>
      <w:r>
        <w:rPr>
          <w:b/>
          <w:sz w:val="34"/>
        </w:rPr>
        <w:lastRenderedPageBreak/>
        <w:t>Приложение 3. Схема электрическая AJ11</w:t>
      </w:r>
    </w:p>
    <w:p w:rsidR="004C3E9B" w:rsidRDefault="002258B9">
      <w:pPr>
        <w:pStyle w:val="a3"/>
        <w:spacing w:before="3"/>
        <w:rPr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165883</wp:posOffset>
            </wp:positionV>
            <wp:extent cx="5857436" cy="3995166"/>
            <wp:effectExtent l="0" t="0" r="0" b="0"/>
            <wp:wrapTopAndBottom/>
            <wp:docPr id="13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436" cy="399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9B" w:rsidRDefault="004C3E9B">
      <w:pPr>
        <w:rPr>
          <w:sz w:val="19"/>
        </w:r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spacing w:before="73"/>
        <w:ind w:left="662"/>
        <w:rPr>
          <w:b/>
          <w:sz w:val="34"/>
        </w:rPr>
      </w:pPr>
      <w:r>
        <w:rPr>
          <w:b/>
          <w:sz w:val="34"/>
        </w:rPr>
        <w:lastRenderedPageBreak/>
        <w:t>Декларация соответствия ЭMC для кресла пациента</w:t>
      </w:r>
    </w:p>
    <w:p w:rsidR="004C3E9B" w:rsidRDefault="004C3E9B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560"/>
        <w:gridCol w:w="5528"/>
      </w:tblGrid>
      <w:tr w:rsidR="004C3E9B">
        <w:trPr>
          <w:trHeight w:val="350"/>
        </w:trPr>
        <w:tc>
          <w:tcPr>
            <w:tcW w:w="9357" w:type="dxa"/>
            <w:gridSpan w:val="3"/>
          </w:tcPr>
          <w:p w:rsidR="004C3E9B" w:rsidRDefault="002258B9">
            <w:pPr>
              <w:pStyle w:val="TableParagraph"/>
              <w:spacing w:before="67"/>
              <w:ind w:left="146"/>
              <w:rPr>
                <w:sz w:val="18"/>
              </w:rPr>
            </w:pPr>
            <w:r>
              <w:rPr>
                <w:sz w:val="18"/>
              </w:rPr>
              <w:t>Таблица 201</w:t>
            </w:r>
          </w:p>
        </w:tc>
      </w:tr>
      <w:tr w:rsidR="004C3E9B">
        <w:trPr>
          <w:trHeight w:val="350"/>
        </w:trPr>
        <w:tc>
          <w:tcPr>
            <w:tcW w:w="9357" w:type="dxa"/>
            <w:gridSpan w:val="3"/>
          </w:tcPr>
          <w:p w:rsidR="004C3E9B" w:rsidRDefault="002258B9">
            <w:pPr>
              <w:pStyle w:val="TableParagraph"/>
              <w:spacing w:before="53"/>
              <w:ind w:left="1425" w:right="1283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 и декларация производителя об электромагнитном излучении</w:t>
            </w:r>
          </w:p>
        </w:tc>
      </w:tr>
      <w:tr w:rsidR="004C3E9B">
        <w:trPr>
          <w:trHeight w:val="717"/>
        </w:trPr>
        <w:tc>
          <w:tcPr>
            <w:tcW w:w="9357" w:type="dxa"/>
            <w:gridSpan w:val="3"/>
          </w:tcPr>
          <w:p w:rsidR="004C3E9B" w:rsidRDefault="002258B9">
            <w:pPr>
              <w:pStyle w:val="TableParagraph"/>
              <w:spacing w:before="88"/>
              <w:ind w:left="110"/>
              <w:rPr>
                <w:sz w:val="18"/>
              </w:rPr>
            </w:pPr>
            <w:r>
              <w:rPr>
                <w:sz w:val="18"/>
              </w:rPr>
              <w:t>Стоматологическая установка AJ11 предназначена для использования в электромагнитной среде, указанной ниже.</w:t>
            </w:r>
          </w:p>
          <w:p w:rsidR="004C3E9B" w:rsidRDefault="002258B9">
            <w:pPr>
              <w:pStyle w:val="TableParagraph"/>
              <w:spacing w:before="5" w:line="206" w:lineRule="exact"/>
              <w:ind w:left="110" w:right="777"/>
              <w:rPr>
                <w:sz w:val="18"/>
              </w:rPr>
            </w:pPr>
            <w:r>
              <w:rPr>
                <w:sz w:val="18"/>
              </w:rPr>
              <w:t>Клиент или пользователь стоматологической установки должны убедиться, что оборудование используется в указанной среде.</w:t>
            </w:r>
          </w:p>
        </w:tc>
      </w:tr>
      <w:tr w:rsidR="004C3E9B">
        <w:trPr>
          <w:trHeight w:val="275"/>
        </w:trPr>
        <w:tc>
          <w:tcPr>
            <w:tcW w:w="2269" w:type="dxa"/>
          </w:tcPr>
          <w:p w:rsidR="004C3E9B" w:rsidRDefault="002258B9">
            <w:pPr>
              <w:pStyle w:val="TableParagraph"/>
              <w:spacing w:before="90" w:line="165" w:lineRule="exact"/>
              <w:ind w:left="472"/>
              <w:rPr>
                <w:b/>
                <w:sz w:val="16"/>
              </w:rPr>
            </w:pPr>
            <w:r>
              <w:rPr>
                <w:b/>
                <w:sz w:val="16"/>
              </w:rPr>
              <w:t>Тест на излучение</w:t>
            </w:r>
          </w:p>
        </w:tc>
        <w:tc>
          <w:tcPr>
            <w:tcW w:w="1560" w:type="dxa"/>
          </w:tcPr>
          <w:p w:rsidR="004C3E9B" w:rsidRDefault="002258B9">
            <w:pPr>
              <w:pStyle w:val="TableParagraph"/>
              <w:spacing w:before="90" w:line="165" w:lineRule="exact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Соответствие</w:t>
            </w:r>
          </w:p>
        </w:tc>
        <w:tc>
          <w:tcPr>
            <w:tcW w:w="5528" w:type="dxa"/>
          </w:tcPr>
          <w:p w:rsidR="004C3E9B" w:rsidRDefault="002258B9">
            <w:pPr>
              <w:pStyle w:val="TableParagraph"/>
              <w:spacing w:before="90" w:line="165" w:lineRule="exact"/>
              <w:ind w:left="119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Электромагнитная среда – рекомендации</w:t>
            </w:r>
          </w:p>
        </w:tc>
      </w:tr>
      <w:tr w:rsidR="004C3E9B">
        <w:trPr>
          <w:trHeight w:val="1120"/>
        </w:trPr>
        <w:tc>
          <w:tcPr>
            <w:tcW w:w="2269" w:type="dxa"/>
          </w:tcPr>
          <w:p w:rsidR="004C3E9B" w:rsidRDefault="004C3E9B">
            <w:pPr>
              <w:pStyle w:val="TableParagraph"/>
              <w:spacing w:before="8"/>
              <w:rPr>
                <w:b/>
                <w:sz w:val="27"/>
              </w:rPr>
            </w:pPr>
          </w:p>
          <w:p w:rsidR="004C3E9B" w:rsidRDefault="002258B9">
            <w:pPr>
              <w:pStyle w:val="TableParagraph"/>
              <w:spacing w:line="276" w:lineRule="auto"/>
              <w:ind w:left="110" w:right="638"/>
              <w:rPr>
                <w:sz w:val="18"/>
              </w:rPr>
            </w:pPr>
            <w:r>
              <w:rPr>
                <w:sz w:val="18"/>
              </w:rPr>
              <w:t>Радиочастотное излучение GB 4824</w:t>
            </w:r>
          </w:p>
        </w:tc>
        <w:tc>
          <w:tcPr>
            <w:tcW w:w="1560" w:type="dxa"/>
          </w:tcPr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spacing w:before="4"/>
              <w:rPr>
                <w:b/>
                <w:sz w:val="19"/>
              </w:rPr>
            </w:pPr>
          </w:p>
          <w:p w:rsidR="004C3E9B" w:rsidRDefault="002258B9">
            <w:pPr>
              <w:pStyle w:val="TableParagraph"/>
              <w:spacing w:before="1"/>
              <w:ind w:left="431"/>
              <w:rPr>
                <w:sz w:val="18"/>
              </w:rPr>
            </w:pPr>
            <w:r>
              <w:rPr>
                <w:sz w:val="18"/>
              </w:rPr>
              <w:t>Группа 1</w:t>
            </w:r>
          </w:p>
        </w:tc>
        <w:tc>
          <w:tcPr>
            <w:tcW w:w="5528" w:type="dxa"/>
          </w:tcPr>
          <w:p w:rsidR="004C3E9B" w:rsidRDefault="002258B9">
            <w:pPr>
              <w:pStyle w:val="TableParagraph"/>
              <w:spacing w:before="79" w:line="278" w:lineRule="auto"/>
              <w:ind w:left="112" w:right="436"/>
              <w:rPr>
                <w:sz w:val="18"/>
              </w:rPr>
            </w:pPr>
            <w:r>
              <w:rPr>
                <w:sz w:val="18"/>
              </w:rPr>
              <w:t>Стоматологическая установка AJ11 использует радиочастотную энергию только для своих внутренних функций. Поэтому еѐ</w:t>
            </w:r>
          </w:p>
          <w:p w:rsidR="004C3E9B" w:rsidRDefault="002258B9">
            <w:pPr>
              <w:pStyle w:val="TableParagraph"/>
              <w:spacing w:line="276" w:lineRule="auto"/>
              <w:ind w:left="112" w:right="201"/>
              <w:rPr>
                <w:sz w:val="18"/>
              </w:rPr>
            </w:pPr>
            <w:r>
              <w:rPr>
                <w:sz w:val="18"/>
              </w:rPr>
              <w:t>радиочастотное излучение очень низкое и не может вызвать каких- либо помех в работе близлежащего электронного оборудования.</w:t>
            </w:r>
          </w:p>
        </w:tc>
      </w:tr>
      <w:tr w:rsidR="004C3E9B">
        <w:trPr>
          <w:trHeight w:val="554"/>
        </w:trPr>
        <w:tc>
          <w:tcPr>
            <w:tcW w:w="2269" w:type="dxa"/>
          </w:tcPr>
          <w:p w:rsidR="004C3E9B" w:rsidRDefault="002258B9">
            <w:pPr>
              <w:pStyle w:val="TableParagraph"/>
              <w:spacing w:before="35" w:line="276" w:lineRule="auto"/>
              <w:ind w:left="110" w:right="72"/>
              <w:rPr>
                <w:sz w:val="18"/>
              </w:rPr>
            </w:pPr>
            <w:r>
              <w:rPr>
                <w:sz w:val="18"/>
              </w:rPr>
              <w:t>Радиочастотное излучение GB 4824</w:t>
            </w:r>
          </w:p>
        </w:tc>
        <w:tc>
          <w:tcPr>
            <w:tcW w:w="1560" w:type="dxa"/>
          </w:tcPr>
          <w:p w:rsidR="004C3E9B" w:rsidRDefault="002258B9">
            <w:pPr>
              <w:pStyle w:val="TableParagraph"/>
              <w:spacing w:before="170"/>
              <w:ind w:left="469"/>
              <w:rPr>
                <w:sz w:val="18"/>
              </w:rPr>
            </w:pPr>
            <w:r>
              <w:rPr>
                <w:sz w:val="18"/>
              </w:rPr>
              <w:t>Класс B</w:t>
            </w:r>
          </w:p>
        </w:tc>
        <w:tc>
          <w:tcPr>
            <w:tcW w:w="5528" w:type="dxa"/>
            <w:vMerge w:val="restart"/>
          </w:tcPr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C3E9B" w:rsidRDefault="002258B9">
            <w:pPr>
              <w:pStyle w:val="TableParagraph"/>
              <w:spacing w:line="276" w:lineRule="auto"/>
              <w:ind w:left="112"/>
              <w:rPr>
                <w:sz w:val="18"/>
              </w:rPr>
            </w:pPr>
            <w:r>
              <w:rPr>
                <w:sz w:val="18"/>
              </w:rPr>
              <w:t>Стоматологическая установка AJ11 подходит для использования в домашних условиях и в местах непосредственно неподключенных к низковольтной сети электроснабжения, которая снабжает электроэнергией жилые здания.</w:t>
            </w:r>
          </w:p>
        </w:tc>
      </w:tr>
      <w:tr w:rsidR="004C3E9B">
        <w:trPr>
          <w:trHeight w:val="549"/>
        </w:trPr>
        <w:tc>
          <w:tcPr>
            <w:tcW w:w="2269" w:type="dxa"/>
          </w:tcPr>
          <w:p w:rsidR="004C3E9B" w:rsidRDefault="002258B9">
            <w:pPr>
              <w:pStyle w:val="TableParagraph"/>
              <w:spacing w:before="33" w:line="276" w:lineRule="auto"/>
              <w:ind w:left="110"/>
              <w:rPr>
                <w:sz w:val="18"/>
              </w:rPr>
            </w:pPr>
            <w:r>
              <w:rPr>
                <w:sz w:val="18"/>
              </w:rPr>
              <w:t>Гармоническое излучение GB 17625.1</w:t>
            </w:r>
          </w:p>
        </w:tc>
        <w:tc>
          <w:tcPr>
            <w:tcW w:w="1560" w:type="dxa"/>
          </w:tcPr>
          <w:p w:rsidR="004C3E9B" w:rsidRDefault="002258B9">
            <w:pPr>
              <w:pStyle w:val="TableParagraph"/>
              <w:spacing w:before="167"/>
              <w:ind w:left="464"/>
              <w:rPr>
                <w:sz w:val="18"/>
              </w:rPr>
            </w:pPr>
            <w:r>
              <w:rPr>
                <w:sz w:val="18"/>
              </w:rPr>
              <w:t>Класс A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C3E9B" w:rsidRDefault="004C3E9B">
            <w:pPr>
              <w:rPr>
                <w:sz w:val="2"/>
                <w:szCs w:val="2"/>
              </w:rPr>
            </w:pPr>
          </w:p>
        </w:tc>
      </w:tr>
      <w:tr w:rsidR="004C3E9B">
        <w:trPr>
          <w:trHeight w:val="856"/>
        </w:trPr>
        <w:tc>
          <w:tcPr>
            <w:tcW w:w="2269" w:type="dxa"/>
          </w:tcPr>
          <w:p w:rsidR="004C3E9B" w:rsidRDefault="002258B9">
            <w:pPr>
              <w:pStyle w:val="TableParagraph"/>
              <w:spacing w:before="67" w:line="276" w:lineRule="auto"/>
              <w:ind w:left="110" w:right="254"/>
              <w:rPr>
                <w:sz w:val="18"/>
              </w:rPr>
            </w:pPr>
            <w:r>
              <w:rPr>
                <w:sz w:val="18"/>
              </w:rPr>
              <w:t>Колебания напряжения / фликер-мерцание</w:t>
            </w:r>
          </w:p>
          <w:p w:rsidR="004C3E9B" w:rsidRDefault="002258B9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GB 17625.2</w:t>
            </w:r>
          </w:p>
        </w:tc>
        <w:tc>
          <w:tcPr>
            <w:tcW w:w="1560" w:type="dxa"/>
          </w:tcPr>
          <w:p w:rsidR="004C3E9B" w:rsidRDefault="004C3E9B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4C3E9B" w:rsidRDefault="002258B9">
            <w:pPr>
              <w:pStyle w:val="TableParagraph"/>
              <w:spacing w:before="1"/>
              <w:ind w:left="220"/>
              <w:rPr>
                <w:sz w:val="18"/>
              </w:rPr>
            </w:pPr>
            <w:r>
              <w:rPr>
                <w:sz w:val="18"/>
              </w:rPr>
              <w:t>Соответствует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C3E9B" w:rsidRDefault="004C3E9B">
            <w:pPr>
              <w:rPr>
                <w:sz w:val="2"/>
                <w:szCs w:val="2"/>
              </w:rPr>
            </w:pPr>
          </w:p>
        </w:tc>
      </w:tr>
    </w:tbl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spacing w:before="9"/>
        <w:rPr>
          <w:b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127"/>
        <w:gridCol w:w="1844"/>
        <w:gridCol w:w="3402"/>
      </w:tblGrid>
      <w:tr w:rsidR="004C3E9B">
        <w:trPr>
          <w:trHeight w:val="330"/>
        </w:trPr>
        <w:tc>
          <w:tcPr>
            <w:tcW w:w="9358" w:type="dxa"/>
            <w:gridSpan w:val="4"/>
          </w:tcPr>
          <w:p w:rsidR="004C3E9B" w:rsidRDefault="002258B9">
            <w:pPr>
              <w:pStyle w:val="TableParagraph"/>
              <w:spacing w:before="57"/>
              <w:ind w:left="146"/>
              <w:rPr>
                <w:sz w:val="18"/>
              </w:rPr>
            </w:pPr>
            <w:r>
              <w:rPr>
                <w:sz w:val="18"/>
              </w:rPr>
              <w:t>Таблица 202</w:t>
            </w:r>
          </w:p>
        </w:tc>
      </w:tr>
      <w:tr w:rsidR="004C3E9B">
        <w:trPr>
          <w:trHeight w:val="333"/>
        </w:trPr>
        <w:tc>
          <w:tcPr>
            <w:tcW w:w="9358" w:type="dxa"/>
            <w:gridSpan w:val="4"/>
          </w:tcPr>
          <w:p w:rsidR="004C3E9B" w:rsidRDefault="002258B9">
            <w:pPr>
              <w:pStyle w:val="TableParagraph"/>
              <w:spacing w:before="46"/>
              <w:ind w:left="1443" w:right="1302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 и декларация производителя об электромагнитном излучении</w:t>
            </w:r>
          </w:p>
        </w:tc>
      </w:tr>
      <w:tr w:rsidR="004C3E9B">
        <w:trPr>
          <w:trHeight w:val="715"/>
        </w:trPr>
        <w:tc>
          <w:tcPr>
            <w:tcW w:w="9358" w:type="dxa"/>
            <w:gridSpan w:val="4"/>
          </w:tcPr>
          <w:p w:rsidR="004C3E9B" w:rsidRDefault="002258B9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Стоматологическая установка AJ11 предназначена для использования в электромагнитной среде, указанной ниже.</w:t>
            </w:r>
          </w:p>
          <w:p w:rsidR="004C3E9B" w:rsidRDefault="002258B9">
            <w:pPr>
              <w:pStyle w:val="TableParagraph"/>
              <w:spacing w:before="8" w:line="230" w:lineRule="atLeast"/>
              <w:ind w:left="110" w:right="353"/>
              <w:rPr>
                <w:sz w:val="18"/>
              </w:rPr>
            </w:pPr>
            <w:r>
              <w:rPr>
                <w:sz w:val="18"/>
              </w:rPr>
              <w:t>Клиент или пользователь стоматологической установки AJ11 должны убедиться, что оборудование используется в указанной среде.</w:t>
            </w:r>
          </w:p>
        </w:tc>
      </w:tr>
      <w:tr w:rsidR="004C3E9B">
        <w:trPr>
          <w:trHeight w:val="623"/>
        </w:trPr>
        <w:tc>
          <w:tcPr>
            <w:tcW w:w="1985" w:type="dxa"/>
          </w:tcPr>
          <w:p w:rsidR="004C3E9B" w:rsidRDefault="002258B9">
            <w:pPr>
              <w:pStyle w:val="TableParagraph"/>
              <w:spacing w:before="74" w:line="276" w:lineRule="auto"/>
              <w:ind w:left="407" w:right="440" w:firstLine="251"/>
              <w:rPr>
                <w:b/>
                <w:sz w:val="18"/>
              </w:rPr>
            </w:pPr>
            <w:r>
              <w:rPr>
                <w:b/>
                <w:sz w:val="18"/>
              </w:rPr>
              <w:t>Тест на устойчивость</w:t>
            </w:r>
          </w:p>
        </w:tc>
        <w:tc>
          <w:tcPr>
            <w:tcW w:w="2127" w:type="dxa"/>
          </w:tcPr>
          <w:p w:rsidR="004C3E9B" w:rsidRDefault="002258B9">
            <w:pPr>
              <w:pStyle w:val="TableParagraph"/>
              <w:spacing w:before="74"/>
              <w:ind w:left="288" w:right="2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GB 9706</w:t>
            </w:r>
          </w:p>
          <w:p w:rsidR="004C3E9B" w:rsidRDefault="002258B9">
            <w:pPr>
              <w:pStyle w:val="TableParagraph"/>
              <w:spacing w:before="30"/>
              <w:ind w:left="291" w:right="2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Тестовый уровень</w:t>
            </w:r>
          </w:p>
        </w:tc>
        <w:tc>
          <w:tcPr>
            <w:tcW w:w="1844" w:type="dxa"/>
          </w:tcPr>
          <w:p w:rsidR="004C3E9B" w:rsidRDefault="002258B9">
            <w:pPr>
              <w:pStyle w:val="TableParagraph"/>
              <w:spacing w:before="74" w:line="276" w:lineRule="auto"/>
              <w:ind w:left="400" w:right="333" w:firstLine="192"/>
              <w:rPr>
                <w:b/>
                <w:sz w:val="18"/>
              </w:rPr>
            </w:pPr>
            <w:r>
              <w:rPr>
                <w:b/>
                <w:sz w:val="18"/>
              </w:rPr>
              <w:t>Уровень соответствия</w:t>
            </w:r>
          </w:p>
        </w:tc>
        <w:tc>
          <w:tcPr>
            <w:tcW w:w="3402" w:type="dxa"/>
          </w:tcPr>
          <w:p w:rsidR="004C3E9B" w:rsidRDefault="002258B9">
            <w:pPr>
              <w:pStyle w:val="TableParagraph"/>
              <w:spacing w:before="74" w:line="276" w:lineRule="auto"/>
              <w:ind w:left="1122" w:right="576" w:hanging="514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Электромагнитная среда – рекомендации</w:t>
            </w:r>
          </w:p>
        </w:tc>
      </w:tr>
      <w:tr w:rsidR="004C3E9B">
        <w:trPr>
          <w:trHeight w:val="1427"/>
        </w:trPr>
        <w:tc>
          <w:tcPr>
            <w:tcW w:w="1985" w:type="dxa"/>
          </w:tcPr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2258B9">
            <w:pPr>
              <w:pStyle w:val="TableParagraph"/>
              <w:spacing w:before="122" w:line="276" w:lineRule="auto"/>
              <w:ind w:left="110" w:right="28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Электростатический </w:t>
            </w:r>
            <w:r>
              <w:rPr>
                <w:sz w:val="18"/>
              </w:rPr>
              <w:t>разряд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(ESD)</w:t>
            </w:r>
          </w:p>
          <w:p w:rsidR="004C3E9B" w:rsidRDefault="002258B9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GB/T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17626.2</w:t>
            </w:r>
          </w:p>
        </w:tc>
        <w:tc>
          <w:tcPr>
            <w:tcW w:w="2127" w:type="dxa"/>
          </w:tcPr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4C3E9B" w:rsidRDefault="002258B9">
            <w:pPr>
              <w:pStyle w:val="TableParagraph"/>
              <w:ind w:left="145"/>
              <w:rPr>
                <w:sz w:val="18"/>
              </w:rPr>
            </w:pPr>
            <w:r>
              <w:rPr>
                <w:sz w:val="18"/>
              </w:rPr>
              <w:t>±6 kV контакт</w:t>
            </w:r>
          </w:p>
          <w:p w:rsidR="004C3E9B" w:rsidRDefault="002258B9">
            <w:pPr>
              <w:pStyle w:val="TableParagraph"/>
              <w:spacing w:before="30"/>
              <w:ind w:left="145"/>
              <w:rPr>
                <w:sz w:val="18"/>
              </w:rPr>
            </w:pPr>
            <w:r>
              <w:rPr>
                <w:sz w:val="18"/>
              </w:rPr>
              <w:t>±8 kV воздух</w:t>
            </w:r>
          </w:p>
        </w:tc>
        <w:tc>
          <w:tcPr>
            <w:tcW w:w="1844" w:type="dxa"/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:rsidR="004C3E9B" w:rsidRDefault="002258B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Полы должны быть деревянными,</w:t>
            </w:r>
          </w:p>
          <w:p w:rsidR="004C3E9B" w:rsidRDefault="002258B9">
            <w:pPr>
              <w:pStyle w:val="TableParagraph"/>
              <w:spacing w:before="10" w:line="230" w:lineRule="atLeast"/>
              <w:ind w:left="111" w:right="100"/>
              <w:rPr>
                <w:sz w:val="18"/>
              </w:rPr>
            </w:pPr>
            <w:r>
              <w:rPr>
                <w:sz w:val="18"/>
              </w:rPr>
              <w:t>бетонными или выложены керамической плиткой. Если полы покрыты синтетическим материалом, относительная влажность должна быть не менее 30%.</w:t>
            </w:r>
          </w:p>
        </w:tc>
      </w:tr>
      <w:tr w:rsidR="004C3E9B">
        <w:trPr>
          <w:trHeight w:val="1202"/>
        </w:trPr>
        <w:tc>
          <w:tcPr>
            <w:tcW w:w="1985" w:type="dxa"/>
          </w:tcPr>
          <w:p w:rsidR="004C3E9B" w:rsidRDefault="002258B9">
            <w:pPr>
              <w:pStyle w:val="TableParagraph"/>
              <w:spacing w:before="2" w:line="276" w:lineRule="auto"/>
              <w:ind w:left="107" w:right="497"/>
              <w:rPr>
                <w:sz w:val="18"/>
              </w:rPr>
            </w:pPr>
            <w:r>
              <w:rPr>
                <w:sz w:val="18"/>
              </w:rPr>
              <w:t>Кратковременная неустойчивость</w:t>
            </w:r>
          </w:p>
          <w:p w:rsidR="004C3E9B" w:rsidRDefault="002258B9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</w:p>
          <w:p w:rsidR="004C3E9B" w:rsidRDefault="002258B9">
            <w:pPr>
              <w:pStyle w:val="TableParagraph"/>
              <w:spacing w:before="10" w:line="230" w:lineRule="atLeast"/>
              <w:ind w:left="107" w:right="53"/>
              <w:rPr>
                <w:sz w:val="18"/>
              </w:rPr>
            </w:pPr>
            <w:r>
              <w:rPr>
                <w:sz w:val="18"/>
              </w:rPr>
              <w:t>электропитании/всплес ки GB/T 17626.4</w:t>
            </w:r>
          </w:p>
        </w:tc>
        <w:tc>
          <w:tcPr>
            <w:tcW w:w="2127" w:type="dxa"/>
          </w:tcPr>
          <w:p w:rsidR="004C3E9B" w:rsidRDefault="002258B9">
            <w:pPr>
              <w:pStyle w:val="TableParagraph"/>
              <w:spacing w:before="122" w:line="276" w:lineRule="auto"/>
              <w:ind w:left="145" w:right="668"/>
              <w:rPr>
                <w:sz w:val="18"/>
              </w:rPr>
            </w:pPr>
            <w:r>
              <w:rPr>
                <w:sz w:val="18"/>
              </w:rPr>
              <w:t>±2 kV для линий электропередач</w:t>
            </w:r>
          </w:p>
          <w:p w:rsidR="004C3E9B" w:rsidRDefault="002258B9">
            <w:pPr>
              <w:pStyle w:val="TableParagraph"/>
              <w:spacing w:line="276" w:lineRule="auto"/>
              <w:ind w:left="145" w:right="668"/>
              <w:rPr>
                <w:sz w:val="18"/>
              </w:rPr>
            </w:pPr>
            <w:r>
              <w:rPr>
                <w:sz w:val="18"/>
              </w:rPr>
              <w:t>±1 kV для линий входа/выхода</w:t>
            </w:r>
          </w:p>
        </w:tc>
        <w:tc>
          <w:tcPr>
            <w:tcW w:w="1844" w:type="dxa"/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:rsidR="004C3E9B" w:rsidRDefault="004C3E9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4C3E9B" w:rsidRDefault="002258B9">
            <w:pPr>
              <w:pStyle w:val="TableParagraph"/>
              <w:spacing w:line="278" w:lineRule="auto"/>
              <w:ind w:left="111" w:right="72"/>
              <w:rPr>
                <w:sz w:val="18"/>
              </w:rPr>
            </w:pPr>
            <w:r>
              <w:rPr>
                <w:sz w:val="18"/>
              </w:rPr>
              <w:t>Качество электроэнергии должно быть таким, как в типичной коммерческой или больничной среде.</w:t>
            </w:r>
          </w:p>
        </w:tc>
      </w:tr>
      <w:tr w:rsidR="004C3E9B">
        <w:trPr>
          <w:trHeight w:val="837"/>
        </w:trPr>
        <w:tc>
          <w:tcPr>
            <w:tcW w:w="1985" w:type="dxa"/>
          </w:tcPr>
          <w:p w:rsidR="004C3E9B" w:rsidRDefault="002258B9">
            <w:pPr>
              <w:pStyle w:val="TableParagraph"/>
              <w:spacing w:before="177" w:line="276" w:lineRule="auto"/>
              <w:ind w:left="110" w:right="543"/>
              <w:rPr>
                <w:sz w:val="18"/>
              </w:rPr>
            </w:pPr>
            <w:r>
              <w:rPr>
                <w:sz w:val="18"/>
              </w:rPr>
              <w:t>Перенапряжение GB/T 17626.5</w:t>
            </w:r>
          </w:p>
        </w:tc>
        <w:tc>
          <w:tcPr>
            <w:tcW w:w="2127" w:type="dxa"/>
          </w:tcPr>
          <w:p w:rsidR="004C3E9B" w:rsidRDefault="002258B9">
            <w:pPr>
              <w:pStyle w:val="TableParagraph"/>
              <w:spacing w:before="57" w:line="276" w:lineRule="auto"/>
              <w:ind w:left="145" w:right="631"/>
              <w:rPr>
                <w:sz w:val="18"/>
              </w:rPr>
            </w:pPr>
            <w:r>
              <w:rPr>
                <w:sz w:val="18"/>
              </w:rPr>
              <w:t>±1 kV от линии к линии</w:t>
            </w:r>
          </w:p>
          <w:p w:rsidR="004C3E9B" w:rsidRDefault="002258B9">
            <w:pPr>
              <w:pStyle w:val="TableParagraph"/>
              <w:spacing w:before="2"/>
              <w:ind w:left="145"/>
              <w:rPr>
                <w:sz w:val="18"/>
              </w:rPr>
            </w:pPr>
            <w:r>
              <w:rPr>
                <w:sz w:val="18"/>
              </w:rPr>
              <w:t>±2 kV от линии к земле</w:t>
            </w:r>
          </w:p>
        </w:tc>
        <w:tc>
          <w:tcPr>
            <w:tcW w:w="1844" w:type="dxa"/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:rsidR="004C3E9B" w:rsidRDefault="002258B9">
            <w:pPr>
              <w:pStyle w:val="TableParagraph"/>
              <w:spacing w:before="57" w:line="276" w:lineRule="auto"/>
              <w:ind w:left="111" w:right="72"/>
              <w:rPr>
                <w:sz w:val="18"/>
              </w:rPr>
            </w:pPr>
            <w:r>
              <w:rPr>
                <w:sz w:val="18"/>
              </w:rPr>
              <w:t>Качество электроэнергии должно быть таким, как в типичной коммерческой или больничной среде.</w:t>
            </w:r>
          </w:p>
        </w:tc>
      </w:tr>
      <w:tr w:rsidR="004C3E9B">
        <w:trPr>
          <w:trHeight w:val="2858"/>
        </w:trPr>
        <w:tc>
          <w:tcPr>
            <w:tcW w:w="1985" w:type="dxa"/>
          </w:tcPr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2258B9">
            <w:pPr>
              <w:pStyle w:val="TableParagraph"/>
              <w:spacing w:before="140" w:line="276" w:lineRule="auto"/>
              <w:ind w:left="110" w:right="62"/>
              <w:rPr>
                <w:sz w:val="18"/>
              </w:rPr>
            </w:pPr>
            <w:r>
              <w:rPr>
                <w:sz w:val="18"/>
              </w:rPr>
              <w:t>Падение напряжения, прерывания и изменения напряжения на линиях питания GB/T 17626.11</w:t>
            </w:r>
          </w:p>
        </w:tc>
        <w:tc>
          <w:tcPr>
            <w:tcW w:w="2127" w:type="dxa"/>
          </w:tcPr>
          <w:p w:rsidR="004C3E9B" w:rsidRDefault="002258B9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 xml:space="preserve">&lt;5 % </w:t>
            </w:r>
            <w:r>
              <w:rPr>
                <w:i/>
                <w:sz w:val="18"/>
              </w:rPr>
              <w:t>U</w:t>
            </w:r>
            <w:r>
              <w:rPr>
                <w:sz w:val="18"/>
              </w:rPr>
              <w:t>т</w:t>
            </w:r>
          </w:p>
          <w:p w:rsidR="004C3E9B" w:rsidRDefault="002258B9">
            <w:pPr>
              <w:pStyle w:val="TableParagraph"/>
              <w:spacing w:before="30" w:line="276" w:lineRule="auto"/>
              <w:ind w:left="112" w:right="339"/>
              <w:rPr>
                <w:sz w:val="18"/>
              </w:rPr>
            </w:pPr>
            <w:r>
              <w:rPr>
                <w:sz w:val="18"/>
              </w:rPr>
              <w:t xml:space="preserve">(&gt;95 % падение в </w:t>
            </w:r>
            <w:r>
              <w:rPr>
                <w:i/>
                <w:sz w:val="18"/>
              </w:rPr>
              <w:t>U</w:t>
            </w:r>
            <w:r>
              <w:rPr>
                <w:sz w:val="18"/>
              </w:rPr>
              <w:t>т) на 0,5 цикла</w:t>
            </w:r>
          </w:p>
          <w:p w:rsidR="004C3E9B" w:rsidRDefault="002258B9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 xml:space="preserve">40 % </w:t>
            </w:r>
            <w:r>
              <w:rPr>
                <w:i/>
                <w:sz w:val="18"/>
              </w:rPr>
              <w:t>U</w:t>
            </w:r>
            <w:r>
              <w:rPr>
                <w:sz w:val="18"/>
              </w:rPr>
              <w:t>т</w:t>
            </w:r>
          </w:p>
          <w:p w:rsidR="004C3E9B" w:rsidRDefault="002258B9">
            <w:pPr>
              <w:pStyle w:val="TableParagraph"/>
              <w:spacing w:before="31" w:line="276" w:lineRule="auto"/>
              <w:ind w:left="112" w:right="441"/>
              <w:rPr>
                <w:sz w:val="18"/>
              </w:rPr>
            </w:pPr>
            <w:r>
              <w:rPr>
                <w:sz w:val="18"/>
              </w:rPr>
              <w:t xml:space="preserve">(60 % падение в </w:t>
            </w:r>
            <w:r>
              <w:rPr>
                <w:i/>
                <w:sz w:val="18"/>
              </w:rPr>
              <w:t>U</w:t>
            </w:r>
            <w:r>
              <w:rPr>
                <w:sz w:val="18"/>
              </w:rPr>
              <w:t>т) на 5 циклов</w:t>
            </w:r>
          </w:p>
          <w:p w:rsidR="004C3E9B" w:rsidRDefault="002258B9"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sz w:val="18"/>
              </w:rPr>
              <w:t xml:space="preserve">70 % </w:t>
            </w:r>
            <w:r>
              <w:rPr>
                <w:i/>
                <w:sz w:val="18"/>
              </w:rPr>
              <w:t>U</w:t>
            </w:r>
            <w:r>
              <w:rPr>
                <w:sz w:val="18"/>
              </w:rPr>
              <w:t>т</w:t>
            </w:r>
          </w:p>
          <w:p w:rsidR="004C3E9B" w:rsidRDefault="002258B9">
            <w:pPr>
              <w:pStyle w:val="TableParagraph"/>
              <w:spacing w:before="31" w:line="276" w:lineRule="auto"/>
              <w:ind w:left="112" w:right="441"/>
              <w:rPr>
                <w:sz w:val="18"/>
              </w:rPr>
            </w:pPr>
            <w:r>
              <w:rPr>
                <w:sz w:val="18"/>
              </w:rPr>
              <w:t xml:space="preserve">(30 % падение в </w:t>
            </w:r>
            <w:r>
              <w:rPr>
                <w:i/>
                <w:sz w:val="18"/>
              </w:rPr>
              <w:t>U</w:t>
            </w:r>
            <w:r>
              <w:rPr>
                <w:sz w:val="18"/>
              </w:rPr>
              <w:t>т) на 25 циклов</w:t>
            </w:r>
          </w:p>
          <w:p w:rsidR="004C3E9B" w:rsidRDefault="002258B9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&lt;5 %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U</w:t>
            </w:r>
            <w:r>
              <w:rPr>
                <w:sz w:val="18"/>
              </w:rPr>
              <w:t>т</w:t>
            </w:r>
          </w:p>
          <w:p w:rsidR="004C3E9B" w:rsidRDefault="002258B9">
            <w:pPr>
              <w:pStyle w:val="TableParagraph"/>
              <w:spacing w:before="7" w:line="240" w:lineRule="exact"/>
              <w:ind w:left="112" w:right="348"/>
              <w:rPr>
                <w:sz w:val="18"/>
              </w:rPr>
            </w:pPr>
            <w:r>
              <w:rPr>
                <w:sz w:val="18"/>
              </w:rPr>
              <w:t>(&gt;95 % падение 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U</w:t>
            </w:r>
            <w:r>
              <w:rPr>
                <w:sz w:val="18"/>
              </w:rPr>
              <w:t>т) на 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сек</w:t>
            </w:r>
          </w:p>
        </w:tc>
        <w:tc>
          <w:tcPr>
            <w:tcW w:w="1844" w:type="dxa"/>
            <w:tcBorders>
              <w:bottom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2258B9">
            <w:pPr>
              <w:pStyle w:val="TableParagraph"/>
              <w:spacing w:before="122" w:line="276" w:lineRule="auto"/>
              <w:ind w:left="111" w:right="72"/>
              <w:rPr>
                <w:sz w:val="18"/>
              </w:rPr>
            </w:pPr>
            <w:r>
              <w:rPr>
                <w:sz w:val="18"/>
              </w:rPr>
              <w:t>Качество электроэнергии должно быть таким, как в типичной коммерческой или больничной среде. Если пользователю cтоматологической установки AJ11</w:t>
            </w:r>
          </w:p>
          <w:p w:rsidR="004C3E9B" w:rsidRDefault="002258B9">
            <w:pPr>
              <w:pStyle w:val="TableParagraph"/>
              <w:spacing w:before="1" w:line="276" w:lineRule="auto"/>
              <w:ind w:left="111" w:right="177"/>
              <w:rPr>
                <w:sz w:val="18"/>
              </w:rPr>
            </w:pPr>
            <w:r>
              <w:rPr>
                <w:sz w:val="18"/>
              </w:rPr>
              <w:t>требуется непрерывная работа во время прерываний подачи электропитания, рекомендуется подключить установки к источнику бесперебойного питания или аккумулятору.</w:t>
            </w:r>
          </w:p>
        </w:tc>
      </w:tr>
    </w:tbl>
    <w:p w:rsidR="004C3E9B" w:rsidRDefault="004C3E9B">
      <w:pPr>
        <w:spacing w:line="276" w:lineRule="auto"/>
        <w:rPr>
          <w:sz w:val="18"/>
        </w:rPr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127"/>
        <w:gridCol w:w="1844"/>
        <w:gridCol w:w="3402"/>
      </w:tblGrid>
      <w:tr w:rsidR="004C3E9B">
        <w:trPr>
          <w:trHeight w:val="1127"/>
        </w:trPr>
        <w:tc>
          <w:tcPr>
            <w:tcW w:w="1985" w:type="dxa"/>
          </w:tcPr>
          <w:p w:rsidR="004C3E9B" w:rsidRDefault="002258B9">
            <w:pPr>
              <w:pStyle w:val="TableParagraph"/>
              <w:spacing w:before="78" w:line="276" w:lineRule="auto"/>
              <w:ind w:left="110" w:right="225"/>
              <w:rPr>
                <w:sz w:val="18"/>
              </w:rPr>
            </w:pPr>
            <w:r>
              <w:rPr>
                <w:sz w:val="18"/>
              </w:rPr>
              <w:lastRenderedPageBreak/>
              <w:t>Магнитное поле с частотой питающей сети (50/60 Hz) GB/T 17626.</w:t>
            </w:r>
          </w:p>
        </w:tc>
        <w:tc>
          <w:tcPr>
            <w:tcW w:w="2127" w:type="dxa"/>
          </w:tcPr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4C3E9B" w:rsidRDefault="002258B9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3 A/m</w:t>
            </w:r>
          </w:p>
        </w:tc>
        <w:tc>
          <w:tcPr>
            <w:tcW w:w="1844" w:type="dxa"/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:rsidR="004C3E9B" w:rsidRDefault="002258B9">
            <w:pPr>
              <w:pStyle w:val="TableParagraph"/>
              <w:spacing w:before="78" w:line="276" w:lineRule="auto"/>
              <w:ind w:left="111" w:right="69"/>
              <w:rPr>
                <w:sz w:val="18"/>
              </w:rPr>
            </w:pPr>
            <w:r>
              <w:rPr>
                <w:sz w:val="18"/>
              </w:rPr>
              <w:t>Магнитные поля с частотой питающей сети должны быть на уровне, характерной для типичной коммерческой или больничной среды.</w:t>
            </w:r>
          </w:p>
        </w:tc>
      </w:tr>
      <w:tr w:rsidR="004C3E9B">
        <w:trPr>
          <w:trHeight w:val="277"/>
        </w:trPr>
        <w:tc>
          <w:tcPr>
            <w:tcW w:w="9358" w:type="dxa"/>
            <w:gridSpan w:val="4"/>
          </w:tcPr>
          <w:p w:rsidR="004C3E9B" w:rsidRDefault="002258B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 xml:space="preserve">Примечание: </w:t>
            </w:r>
            <w:r>
              <w:rPr>
                <w:i/>
                <w:sz w:val="18"/>
              </w:rPr>
              <w:t>U</w:t>
            </w:r>
            <w:r>
              <w:rPr>
                <w:sz w:val="18"/>
              </w:rPr>
              <w:t>т - это напряжение сети переменного тока до применения тестового уровня.</w:t>
            </w:r>
          </w:p>
        </w:tc>
      </w:tr>
    </w:tbl>
    <w:p w:rsidR="004C3E9B" w:rsidRDefault="004C3E9B">
      <w:pPr>
        <w:pStyle w:val="a3"/>
        <w:rPr>
          <w:b/>
          <w:sz w:val="20"/>
        </w:rPr>
      </w:pPr>
    </w:p>
    <w:p w:rsidR="004C3E9B" w:rsidRDefault="004C3E9B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844"/>
        <w:gridCol w:w="1558"/>
        <w:gridCol w:w="4395"/>
      </w:tblGrid>
      <w:tr w:rsidR="004C3E9B">
        <w:trPr>
          <w:trHeight w:val="414"/>
        </w:trPr>
        <w:tc>
          <w:tcPr>
            <w:tcW w:w="9357" w:type="dxa"/>
            <w:gridSpan w:val="4"/>
          </w:tcPr>
          <w:p w:rsidR="004C3E9B" w:rsidRDefault="002258B9">
            <w:pPr>
              <w:pStyle w:val="TableParagraph"/>
              <w:spacing w:before="98"/>
              <w:ind w:left="146"/>
              <w:rPr>
                <w:sz w:val="18"/>
              </w:rPr>
            </w:pPr>
            <w:r>
              <w:rPr>
                <w:sz w:val="18"/>
              </w:rPr>
              <w:t>Таблица 204</w:t>
            </w:r>
          </w:p>
        </w:tc>
      </w:tr>
      <w:tr w:rsidR="004C3E9B">
        <w:trPr>
          <w:trHeight w:val="414"/>
        </w:trPr>
        <w:tc>
          <w:tcPr>
            <w:tcW w:w="9357" w:type="dxa"/>
            <w:gridSpan w:val="4"/>
          </w:tcPr>
          <w:p w:rsidR="004C3E9B" w:rsidRDefault="002258B9">
            <w:pPr>
              <w:pStyle w:val="TableParagraph"/>
              <w:spacing w:before="86"/>
              <w:ind w:left="1425" w:right="1283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 и Декларация производителя об электромагнитном излучении</w:t>
            </w:r>
          </w:p>
        </w:tc>
      </w:tr>
      <w:tr w:rsidR="004C3E9B">
        <w:trPr>
          <w:trHeight w:val="714"/>
        </w:trPr>
        <w:tc>
          <w:tcPr>
            <w:tcW w:w="9357" w:type="dxa"/>
            <w:gridSpan w:val="4"/>
          </w:tcPr>
          <w:p w:rsidR="004C3E9B" w:rsidRDefault="002258B9">
            <w:pPr>
              <w:pStyle w:val="TableParagraph"/>
              <w:spacing w:before="83" w:line="210" w:lineRule="atLeast"/>
              <w:ind w:left="110" w:right="367"/>
              <w:jc w:val="both"/>
              <w:rPr>
                <w:sz w:val="18"/>
              </w:rPr>
            </w:pPr>
            <w:r>
              <w:rPr>
                <w:sz w:val="18"/>
              </w:rPr>
              <w:t>Стоматологическая установка AJ11 предназначена для использования в электромагнитной среде, указанной ниже. Клиент или пользователь стоматологической установки AJ11 должны убедиться, что</w:t>
            </w:r>
            <w:r>
              <w:rPr>
                <w:sz w:val="18"/>
              </w:rPr>
              <w:t xml:space="preserve"> оборудование используется в указанной среде.</w:t>
            </w:r>
          </w:p>
        </w:tc>
      </w:tr>
      <w:tr w:rsidR="004C3E9B">
        <w:trPr>
          <w:trHeight w:val="691"/>
        </w:trPr>
        <w:tc>
          <w:tcPr>
            <w:tcW w:w="1560" w:type="dxa"/>
          </w:tcPr>
          <w:p w:rsidR="004C3E9B" w:rsidRDefault="002258B9">
            <w:pPr>
              <w:pStyle w:val="TableParagraph"/>
              <w:spacing w:before="139" w:line="259" w:lineRule="auto"/>
              <w:ind w:left="206" w:firstLine="251"/>
              <w:rPr>
                <w:b/>
                <w:sz w:val="18"/>
              </w:rPr>
            </w:pPr>
            <w:r>
              <w:rPr>
                <w:b/>
                <w:sz w:val="18"/>
              </w:rPr>
              <w:t>Тест на устойчивость</w:t>
            </w:r>
          </w:p>
        </w:tc>
        <w:tc>
          <w:tcPr>
            <w:tcW w:w="1844" w:type="dxa"/>
          </w:tcPr>
          <w:p w:rsidR="004C3E9B" w:rsidRDefault="002258B9">
            <w:pPr>
              <w:pStyle w:val="TableParagraph"/>
              <w:spacing w:before="91"/>
              <w:ind w:left="134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GB 9706</w:t>
            </w:r>
          </w:p>
          <w:p w:rsidR="004C3E9B" w:rsidRDefault="002258B9">
            <w:pPr>
              <w:pStyle w:val="TableParagraph"/>
              <w:spacing w:before="93"/>
              <w:ind w:left="134" w:right="1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Тестовый уровень</w:t>
            </w:r>
          </w:p>
        </w:tc>
        <w:tc>
          <w:tcPr>
            <w:tcW w:w="1558" w:type="dxa"/>
          </w:tcPr>
          <w:p w:rsidR="004C3E9B" w:rsidRDefault="002258B9">
            <w:pPr>
              <w:pStyle w:val="TableParagraph"/>
              <w:spacing w:before="108" w:line="276" w:lineRule="auto"/>
              <w:ind w:left="258" w:right="189" w:firstLine="192"/>
              <w:rPr>
                <w:b/>
                <w:sz w:val="18"/>
              </w:rPr>
            </w:pPr>
            <w:r>
              <w:rPr>
                <w:b/>
                <w:sz w:val="18"/>
              </w:rPr>
              <w:t>Уровень соответствия</w:t>
            </w:r>
          </w:p>
        </w:tc>
        <w:tc>
          <w:tcPr>
            <w:tcW w:w="4395" w:type="dxa"/>
          </w:tcPr>
          <w:p w:rsidR="004C3E9B" w:rsidRDefault="004C3E9B">
            <w:pPr>
              <w:pStyle w:val="TableParagraph"/>
              <w:spacing w:before="8"/>
              <w:rPr>
                <w:b/>
              </w:rPr>
            </w:pPr>
          </w:p>
          <w:p w:rsidR="004C3E9B" w:rsidRDefault="002258B9">
            <w:pPr>
              <w:pStyle w:val="TableParagraph"/>
              <w:spacing w:before="1"/>
              <w:ind w:left="546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Электромагнитная среда – рекомендации</w:t>
            </w:r>
          </w:p>
        </w:tc>
      </w:tr>
      <w:tr w:rsidR="004C3E9B">
        <w:trPr>
          <w:trHeight w:val="458"/>
        </w:trPr>
        <w:tc>
          <w:tcPr>
            <w:tcW w:w="1560" w:type="dxa"/>
            <w:tcBorders>
              <w:bottom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  <w:tcBorders>
              <w:bottom w:val="nil"/>
            </w:tcBorders>
          </w:tcPr>
          <w:p w:rsidR="004C3E9B" w:rsidRDefault="004C3E9B">
            <w:pPr>
              <w:pStyle w:val="TableParagraph"/>
              <w:spacing w:before="2"/>
              <w:rPr>
                <w:b/>
                <w:sz w:val="20"/>
              </w:rPr>
            </w:pPr>
          </w:p>
          <w:p w:rsidR="004C3E9B" w:rsidRDefault="002258B9">
            <w:pPr>
              <w:pStyle w:val="TableParagraph"/>
              <w:tabs>
                <w:tab w:val="left" w:pos="1494"/>
                <w:tab w:val="left" w:pos="1918"/>
                <w:tab w:val="left" w:pos="3137"/>
              </w:tabs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Портативным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мобильным</w:t>
            </w:r>
            <w:r>
              <w:rPr>
                <w:sz w:val="18"/>
              </w:rPr>
              <w:tab/>
              <w:t>оборудованием</w:t>
            </w:r>
          </w:p>
        </w:tc>
      </w:tr>
      <w:tr w:rsidR="004C3E9B">
        <w:trPr>
          <w:trHeight w:val="238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радиочастотной связи разрешается пользоваться на</w:t>
            </w:r>
          </w:p>
        </w:tc>
      </w:tr>
      <w:tr w:rsidR="004C3E9B">
        <w:trPr>
          <w:trHeight w:val="238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spacing w:before="12"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расстоянии по отношению к cтоматологическим</w:t>
            </w:r>
          </w:p>
        </w:tc>
      </w:tr>
      <w:tr w:rsidR="004C3E9B">
        <w:trPr>
          <w:trHeight w:val="237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spacing w:before="11"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установкам AJ11 (включая кабели) не ближе, чем на</w:t>
            </w:r>
          </w:p>
        </w:tc>
      </w:tr>
      <w:tr w:rsidR="004C3E9B">
        <w:trPr>
          <w:trHeight w:val="237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tabs>
                <w:tab w:val="left" w:pos="1599"/>
                <w:tab w:val="left" w:pos="2791"/>
                <w:tab w:val="left" w:pos="4137"/>
              </w:tabs>
              <w:spacing w:before="11"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рекомендуемом</w:t>
            </w:r>
            <w:r>
              <w:rPr>
                <w:sz w:val="18"/>
              </w:rPr>
              <w:tab/>
              <w:t>расстоянии,</w:t>
            </w:r>
            <w:r>
              <w:rPr>
                <w:sz w:val="18"/>
              </w:rPr>
              <w:tab/>
              <w:t>рассчитанном</w:t>
            </w:r>
            <w:r>
              <w:rPr>
                <w:sz w:val="18"/>
              </w:rPr>
              <w:tab/>
              <w:t>по</w:t>
            </w:r>
          </w:p>
        </w:tc>
      </w:tr>
      <w:tr w:rsidR="004C3E9B">
        <w:trPr>
          <w:trHeight w:val="358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уравнению, применимому к частоте передатчика.</w:t>
            </w:r>
          </w:p>
        </w:tc>
      </w:tr>
      <w:tr w:rsidR="004C3E9B">
        <w:trPr>
          <w:trHeight w:val="1776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spacing w:before="8"/>
              <w:rPr>
                <w:b/>
              </w:rPr>
            </w:pPr>
          </w:p>
          <w:p w:rsidR="004C3E9B" w:rsidRDefault="002258B9">
            <w:pPr>
              <w:pStyle w:val="TableParagraph"/>
              <w:ind w:left="146" w:right="251"/>
              <w:rPr>
                <w:sz w:val="18"/>
              </w:rPr>
            </w:pPr>
            <w:r>
              <w:rPr>
                <w:sz w:val="18"/>
              </w:rPr>
              <w:t>Кондуктивные радиопомехи GB/T 17626.6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C3E9B" w:rsidRDefault="002258B9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sz w:val="18"/>
              </w:rPr>
              <w:t>3 Vrms</w:t>
            </w:r>
          </w:p>
          <w:p w:rsidR="004C3E9B" w:rsidRDefault="002258B9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sz w:val="18"/>
              </w:rPr>
              <w:t>от 150 kHz до 80 MHz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rPr>
                <w:b/>
                <w:sz w:val="20"/>
              </w:rPr>
            </w:pPr>
          </w:p>
          <w:p w:rsidR="004C3E9B" w:rsidRDefault="004C3E9B">
            <w:pPr>
              <w:pStyle w:val="TableParagraph"/>
              <w:spacing w:before="9"/>
              <w:rPr>
                <w:b/>
                <w:sz w:val="27"/>
              </w:rPr>
            </w:pPr>
          </w:p>
          <w:p w:rsidR="004C3E9B" w:rsidRDefault="002258B9"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[V1]V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spacing w:before="132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Рекомендуемое расстояние</w:t>
            </w:r>
          </w:p>
          <w:p w:rsidR="004C3E9B" w:rsidRDefault="002258B9">
            <w:pPr>
              <w:pStyle w:val="TableParagraph"/>
              <w:spacing w:before="29"/>
              <w:ind w:left="109"/>
              <w:rPr>
                <w:sz w:val="18"/>
              </w:rPr>
            </w:pPr>
            <w:r>
              <w:rPr>
                <w:i/>
                <w:sz w:val="18"/>
              </w:rPr>
              <w:t xml:space="preserve">d = </w:t>
            </w:r>
            <w:r>
              <w:rPr>
                <w:sz w:val="18"/>
              </w:rPr>
              <w:t>1,2×P</w:t>
            </w:r>
            <w:r>
              <w:rPr>
                <w:sz w:val="18"/>
                <w:vertAlign w:val="superscript"/>
              </w:rPr>
              <w:t>1/2</w:t>
            </w:r>
          </w:p>
          <w:p w:rsidR="004C3E9B" w:rsidRDefault="002258B9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i/>
                <w:sz w:val="18"/>
              </w:rPr>
              <w:t xml:space="preserve">d = </w:t>
            </w:r>
            <w:r>
              <w:rPr>
                <w:sz w:val="18"/>
              </w:rPr>
              <w:t>1,2×P</w:t>
            </w:r>
            <w:r>
              <w:rPr>
                <w:sz w:val="18"/>
                <w:vertAlign w:val="superscript"/>
              </w:rPr>
              <w:t>1/2</w:t>
            </w:r>
            <w:r>
              <w:rPr>
                <w:sz w:val="18"/>
              </w:rPr>
              <w:t xml:space="preserve"> от 80 MHz до 800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MHz</w:t>
            </w:r>
          </w:p>
          <w:p w:rsidR="004C3E9B" w:rsidRDefault="002258B9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i/>
                <w:sz w:val="18"/>
              </w:rPr>
              <w:t xml:space="preserve">d = </w:t>
            </w:r>
            <w:r>
              <w:rPr>
                <w:sz w:val="18"/>
              </w:rPr>
              <w:t>2,3×P</w:t>
            </w:r>
            <w:r>
              <w:rPr>
                <w:sz w:val="18"/>
                <w:vertAlign w:val="superscript"/>
              </w:rPr>
              <w:t>1/2</w:t>
            </w:r>
            <w:r>
              <w:rPr>
                <w:sz w:val="18"/>
              </w:rPr>
              <w:t xml:space="preserve">  от 800 MHz до 2,5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z w:val="18"/>
              </w:rPr>
              <w:t>GHz</w:t>
            </w:r>
          </w:p>
          <w:p w:rsidR="004C3E9B" w:rsidRDefault="004C3E9B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C3E9B" w:rsidRDefault="002258B9">
            <w:pPr>
              <w:pStyle w:val="TableParagraph"/>
              <w:spacing w:line="240" w:lineRule="atLeast"/>
              <w:ind w:left="109"/>
              <w:rPr>
                <w:sz w:val="18"/>
              </w:rPr>
            </w:pPr>
            <w:r>
              <w:rPr>
                <w:sz w:val="18"/>
              </w:rPr>
              <w:t>где P-максимальная номинальная выходная мощность передатчика в ваттах (W) по данным изготовителя</w:t>
            </w:r>
          </w:p>
        </w:tc>
      </w:tr>
      <w:tr w:rsidR="004C3E9B">
        <w:trPr>
          <w:trHeight w:val="721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spacing w:before="3"/>
              <w:ind w:left="146" w:right="344"/>
              <w:rPr>
                <w:sz w:val="18"/>
              </w:rPr>
            </w:pPr>
            <w:r>
              <w:rPr>
                <w:sz w:val="18"/>
              </w:rPr>
              <w:t>Излучаемые радиоволны GB/T 17626.3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spacing w:before="3"/>
              <w:ind w:left="4"/>
              <w:rPr>
                <w:sz w:val="18"/>
              </w:rPr>
            </w:pPr>
            <w:r>
              <w:rPr>
                <w:sz w:val="18"/>
              </w:rPr>
              <w:t>3 V/m</w:t>
            </w:r>
          </w:p>
          <w:p w:rsidR="004C3E9B" w:rsidRDefault="002258B9">
            <w:pPr>
              <w:pStyle w:val="TableParagraph"/>
              <w:spacing w:before="2"/>
              <w:ind w:left="4"/>
              <w:rPr>
                <w:sz w:val="18"/>
              </w:rPr>
            </w:pPr>
            <w:r>
              <w:rPr>
                <w:sz w:val="18"/>
              </w:rPr>
              <w:t>от 80 MHz до 2,5 GHz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spacing w:before="20" w:line="276" w:lineRule="auto"/>
              <w:ind w:left="109"/>
              <w:rPr>
                <w:sz w:val="18"/>
              </w:rPr>
            </w:pPr>
            <w:r>
              <w:rPr>
                <w:sz w:val="18"/>
              </w:rPr>
              <w:t>передатчика и d-рекомендуемое расстояние в метрах (m).</w:t>
            </w:r>
          </w:p>
          <w:p w:rsidR="004C3E9B" w:rsidRDefault="002258B9">
            <w:pPr>
              <w:pStyle w:val="TableParagraph"/>
              <w:tabs>
                <w:tab w:val="left" w:pos="1737"/>
                <w:tab w:val="left" w:pos="2511"/>
                <w:tab w:val="left" w:pos="3099"/>
              </w:tabs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Напряженность</w:t>
            </w:r>
            <w:r>
              <w:rPr>
                <w:sz w:val="18"/>
              </w:rPr>
              <w:tab/>
              <w:t>поля</w:t>
            </w:r>
            <w:r>
              <w:rPr>
                <w:sz w:val="18"/>
              </w:rPr>
              <w:tab/>
              <w:t>от</w:t>
            </w:r>
            <w:r>
              <w:rPr>
                <w:sz w:val="18"/>
              </w:rPr>
              <w:tab/>
              <w:t>фиксированных</w:t>
            </w:r>
          </w:p>
        </w:tc>
      </w:tr>
      <w:tr w:rsidR="004C3E9B">
        <w:trPr>
          <w:trHeight w:val="237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tabs>
                <w:tab w:val="left" w:pos="1770"/>
                <w:tab w:val="left" w:pos="3266"/>
              </w:tabs>
              <w:spacing w:before="11"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радиочастотных</w:t>
            </w:r>
            <w:r>
              <w:rPr>
                <w:sz w:val="18"/>
              </w:rPr>
              <w:tab/>
              <w:t>передатчиков,</w:t>
            </w:r>
            <w:r>
              <w:rPr>
                <w:sz w:val="18"/>
              </w:rPr>
              <w:tab/>
              <w:t>определяемая</w:t>
            </w:r>
          </w:p>
        </w:tc>
      </w:tr>
      <w:tr w:rsidR="004C3E9B">
        <w:trPr>
          <w:trHeight w:val="238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электромагнитным обследованием участка, должна</w:t>
            </w:r>
          </w:p>
        </w:tc>
      </w:tr>
      <w:tr w:rsidR="004C3E9B">
        <w:trPr>
          <w:trHeight w:val="238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tabs>
                <w:tab w:val="left" w:pos="690"/>
                <w:tab w:val="left" w:pos="1489"/>
                <w:tab w:val="left" w:pos="2231"/>
                <w:tab w:val="left" w:pos="3445"/>
                <w:tab w:val="left" w:pos="3737"/>
              </w:tabs>
              <w:spacing w:before="12"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быть</w:t>
            </w:r>
            <w:r>
              <w:rPr>
                <w:sz w:val="18"/>
              </w:rPr>
              <w:tab/>
              <w:t>меньше</w:t>
            </w:r>
            <w:r>
              <w:rPr>
                <w:sz w:val="18"/>
              </w:rPr>
              <w:tab/>
              <w:t>уровня</w:t>
            </w:r>
            <w:r>
              <w:rPr>
                <w:sz w:val="18"/>
              </w:rPr>
              <w:tab/>
              <w:t>соответствия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  <w:t>каждом</w:t>
            </w:r>
          </w:p>
        </w:tc>
      </w:tr>
      <w:tr w:rsidR="004C3E9B">
        <w:trPr>
          <w:trHeight w:val="237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spacing w:before="11"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частотном диапазоне.</w:t>
            </w:r>
          </w:p>
        </w:tc>
      </w:tr>
      <w:tr w:rsidR="004C3E9B">
        <w:trPr>
          <w:trHeight w:val="237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6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tabs>
                <w:tab w:val="left" w:pos="913"/>
                <w:tab w:val="left" w:pos="1563"/>
                <w:tab w:val="left" w:pos="2535"/>
                <w:tab w:val="left" w:pos="3266"/>
              </w:tabs>
              <w:spacing w:before="11" w:line="206" w:lineRule="exact"/>
              <w:ind w:left="109" w:right="-15"/>
              <w:rPr>
                <w:sz w:val="18"/>
              </w:rPr>
            </w:pPr>
            <w:r>
              <w:rPr>
                <w:sz w:val="18"/>
              </w:rPr>
              <w:t>Помехи</w:t>
            </w:r>
            <w:r>
              <w:rPr>
                <w:sz w:val="18"/>
              </w:rPr>
              <w:tab/>
              <w:t>могут</w:t>
            </w:r>
            <w:r>
              <w:rPr>
                <w:sz w:val="18"/>
              </w:rPr>
              <w:tab/>
              <w:t>возникать</w:t>
            </w:r>
            <w:r>
              <w:rPr>
                <w:sz w:val="18"/>
              </w:rPr>
              <w:tab/>
              <w:t>вблизи</w:t>
            </w:r>
            <w:r>
              <w:rPr>
                <w:sz w:val="18"/>
              </w:rPr>
              <w:tab/>
              <w:t>оборудования,</w:t>
            </w:r>
          </w:p>
        </w:tc>
      </w:tr>
      <w:tr w:rsidR="004C3E9B">
        <w:trPr>
          <w:trHeight w:val="305"/>
        </w:trPr>
        <w:tc>
          <w:tcPr>
            <w:tcW w:w="1560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C3E9B" w:rsidRDefault="002258B9"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sz w:val="18"/>
              </w:rPr>
              <w:t>отмеченного следующим символом:</w:t>
            </w:r>
          </w:p>
        </w:tc>
      </w:tr>
      <w:tr w:rsidR="004C3E9B">
        <w:trPr>
          <w:trHeight w:val="1139"/>
        </w:trPr>
        <w:tc>
          <w:tcPr>
            <w:tcW w:w="1560" w:type="dxa"/>
            <w:tcBorders>
              <w:top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4C3E9B" w:rsidRDefault="004C3E9B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  <w:tcBorders>
              <w:top w:val="nil"/>
            </w:tcBorders>
          </w:tcPr>
          <w:p w:rsidR="004C3E9B" w:rsidRDefault="004C3E9B">
            <w:pPr>
              <w:pStyle w:val="TableParagraph"/>
              <w:spacing w:before="6"/>
              <w:rPr>
                <w:b/>
                <w:sz w:val="7"/>
              </w:rPr>
            </w:pPr>
          </w:p>
          <w:p w:rsidR="004C3E9B" w:rsidRDefault="002258B9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84045" cy="389381"/>
                  <wp:effectExtent l="0" t="0" r="0" b="0"/>
                  <wp:docPr id="13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45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9B">
        <w:trPr>
          <w:trHeight w:val="714"/>
        </w:trPr>
        <w:tc>
          <w:tcPr>
            <w:tcW w:w="9357" w:type="dxa"/>
            <w:gridSpan w:val="4"/>
          </w:tcPr>
          <w:p w:rsidR="004C3E9B" w:rsidRDefault="002258B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Примечание 1: при 80 MHz и 800 MHz применяется более высокий частотный диапазон.</w:t>
            </w:r>
          </w:p>
          <w:p w:rsidR="004C3E9B" w:rsidRDefault="002258B9">
            <w:pPr>
              <w:pStyle w:val="TableParagraph"/>
              <w:spacing w:before="10" w:line="230" w:lineRule="atLeast"/>
              <w:ind w:left="110" w:right="223"/>
              <w:rPr>
                <w:sz w:val="18"/>
              </w:rPr>
            </w:pPr>
            <w:r>
              <w:rPr>
                <w:sz w:val="18"/>
              </w:rPr>
              <w:t>Примечание 2: данные рекомендации могут применяться не во всех ситуациях. Распространение электромагнитного излучения зависит от поглощения и отражения от структур, объектов и людей.</w:t>
            </w:r>
          </w:p>
        </w:tc>
      </w:tr>
      <w:tr w:rsidR="004C3E9B">
        <w:trPr>
          <w:trHeight w:val="2349"/>
        </w:trPr>
        <w:tc>
          <w:tcPr>
            <w:tcW w:w="9357" w:type="dxa"/>
            <w:gridSpan w:val="4"/>
          </w:tcPr>
          <w:p w:rsidR="004C3E9B" w:rsidRDefault="002258B9">
            <w:pPr>
              <w:pStyle w:val="TableParagraph"/>
              <w:spacing w:line="202" w:lineRule="exact"/>
              <w:ind w:left="110"/>
              <w:jc w:val="both"/>
              <w:rPr>
                <w:sz w:val="18"/>
              </w:rPr>
            </w:pPr>
            <w:r>
              <w:rPr>
                <w:position w:val="8"/>
                <w:sz w:val="12"/>
              </w:rPr>
              <w:t xml:space="preserve">a </w:t>
            </w:r>
            <w:r>
              <w:rPr>
                <w:sz w:val="18"/>
              </w:rPr>
              <w:t>Напряженность поля от фиксированных передатчиков, таких как базовые ст</w:t>
            </w:r>
            <w:r>
              <w:rPr>
                <w:sz w:val="18"/>
              </w:rPr>
              <w:t>анции для радио</w:t>
            </w:r>
          </w:p>
          <w:p w:rsidR="004C3E9B" w:rsidRDefault="002258B9">
            <w:pPr>
              <w:pStyle w:val="TableParagraph"/>
              <w:spacing w:before="30" w:line="276" w:lineRule="auto"/>
              <w:ind w:left="110" w:right="104"/>
              <w:jc w:val="both"/>
              <w:rPr>
                <w:sz w:val="18"/>
              </w:rPr>
            </w:pPr>
            <w:r>
              <w:rPr>
                <w:sz w:val="18"/>
              </w:rPr>
              <w:t>(сотовых/беспроводных) телефонов и наземных подвижных радиостанций, любительских радиостанций, AM и FM радио и телевещания невозможно теоретически предсказать с точностью. Для оценки электромагнитной среды, обусловленной фиксированными радиочастотными пере</w:t>
            </w:r>
            <w:r>
              <w:rPr>
                <w:sz w:val="18"/>
              </w:rPr>
              <w:t>датчиками, необходимо произвести исследование электромагнитного участка. Если измеренная напряженность поля в месте, в котором используется cтоматологическая установка AJ11, превышает приемлемый радиочастотный уровень, то необходимо проверить способность c</w:t>
            </w:r>
            <w:r>
              <w:rPr>
                <w:sz w:val="18"/>
              </w:rPr>
              <w:t>томатологической установки AJ11 нормально функционировать в таких условиях. При выявлении ненормального функционирования могут потребоваться дополнительные меры, такие как переориентация или перемещение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оборудования.</w:t>
            </w:r>
          </w:p>
          <w:p w:rsidR="004C3E9B" w:rsidRDefault="002258B9">
            <w:pPr>
              <w:pStyle w:val="TableParagraph"/>
              <w:spacing w:line="193" w:lineRule="exact"/>
              <w:ind w:left="287"/>
              <w:jc w:val="both"/>
              <w:rPr>
                <w:sz w:val="18"/>
              </w:rPr>
            </w:pPr>
            <w:r>
              <w:rPr>
                <w:position w:val="8"/>
                <w:sz w:val="12"/>
              </w:rPr>
              <w:t xml:space="preserve">b </w:t>
            </w:r>
            <w:r>
              <w:rPr>
                <w:sz w:val="18"/>
              </w:rPr>
              <w:t>В диапазоне частот от 150 kHz до 80 M</w:t>
            </w:r>
            <w:r>
              <w:rPr>
                <w:sz w:val="18"/>
              </w:rPr>
              <w:t>Hz напряженность поля должна быть менее [V1] V/m.</w:t>
            </w:r>
          </w:p>
        </w:tc>
      </w:tr>
    </w:tbl>
    <w:p w:rsidR="004C3E9B" w:rsidRDefault="004C3E9B">
      <w:pPr>
        <w:spacing w:line="193" w:lineRule="exact"/>
        <w:jc w:val="both"/>
        <w:rPr>
          <w:sz w:val="18"/>
        </w:rPr>
        <w:sectPr w:rsidR="004C3E9B">
          <w:pgSz w:w="11910" w:h="16840"/>
          <w:pgMar w:top="1120" w:right="4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4"/>
        <w:gridCol w:w="2047"/>
        <w:gridCol w:w="2267"/>
        <w:gridCol w:w="2126"/>
      </w:tblGrid>
      <w:tr w:rsidR="004C3E9B">
        <w:trPr>
          <w:trHeight w:val="414"/>
        </w:trPr>
        <w:tc>
          <w:tcPr>
            <w:tcW w:w="9354" w:type="dxa"/>
            <w:gridSpan w:val="4"/>
          </w:tcPr>
          <w:p w:rsidR="004C3E9B" w:rsidRDefault="002258B9">
            <w:pPr>
              <w:pStyle w:val="TableParagraph"/>
              <w:spacing w:before="78"/>
              <w:ind w:left="146"/>
              <w:rPr>
                <w:sz w:val="18"/>
              </w:rPr>
            </w:pPr>
            <w:r>
              <w:rPr>
                <w:sz w:val="18"/>
              </w:rPr>
              <w:lastRenderedPageBreak/>
              <w:t>Таблица 206</w:t>
            </w:r>
          </w:p>
        </w:tc>
      </w:tr>
      <w:tr w:rsidR="004C3E9B">
        <w:trPr>
          <w:trHeight w:val="683"/>
        </w:trPr>
        <w:tc>
          <w:tcPr>
            <w:tcW w:w="9354" w:type="dxa"/>
            <w:gridSpan w:val="4"/>
          </w:tcPr>
          <w:p w:rsidR="004C3E9B" w:rsidRDefault="002258B9">
            <w:pPr>
              <w:pStyle w:val="TableParagraph"/>
              <w:spacing w:before="81"/>
              <w:ind w:left="248" w:right="247"/>
              <w:jc w:val="center"/>
              <w:rPr>
                <w:sz w:val="20"/>
              </w:rPr>
            </w:pPr>
            <w:r>
              <w:rPr>
                <w:sz w:val="20"/>
              </w:rPr>
              <w:t>Рекомендуемые расстояния между портативным и мобильным оборудованием радиочастотной связи и</w:t>
            </w:r>
          </w:p>
          <w:p w:rsidR="004C3E9B" w:rsidRDefault="002258B9">
            <w:pPr>
              <w:pStyle w:val="TableParagraph"/>
              <w:spacing w:before="34"/>
              <w:ind w:left="248" w:right="239"/>
              <w:jc w:val="center"/>
              <w:rPr>
                <w:sz w:val="18"/>
              </w:rPr>
            </w:pPr>
            <w:r>
              <w:rPr>
                <w:sz w:val="18"/>
              </w:rPr>
              <w:t>стоматологической установки AJ11</w:t>
            </w:r>
          </w:p>
        </w:tc>
      </w:tr>
      <w:tr w:rsidR="004C3E9B">
        <w:trPr>
          <w:trHeight w:val="1211"/>
        </w:trPr>
        <w:tc>
          <w:tcPr>
            <w:tcW w:w="9354" w:type="dxa"/>
            <w:gridSpan w:val="4"/>
          </w:tcPr>
          <w:p w:rsidR="004C3E9B" w:rsidRDefault="002258B9">
            <w:pPr>
              <w:pStyle w:val="TableParagraph"/>
              <w:spacing w:line="276" w:lineRule="auto"/>
              <w:ind w:left="110" w:right="2"/>
              <w:jc w:val="both"/>
              <w:rPr>
                <w:sz w:val="18"/>
              </w:rPr>
            </w:pPr>
            <w:r>
              <w:rPr>
                <w:sz w:val="18"/>
              </w:rPr>
              <w:t>Стоматологическая установка AJ11 предназначена для использования в электромагнитной среде, в которой контролируются радиочастотные помехи. Клиент или пользователь cтоматологических установок AJ11 может избежать влияния электромагнитных помех, соблюдая мини</w:t>
            </w:r>
            <w:r>
              <w:rPr>
                <w:sz w:val="18"/>
              </w:rPr>
              <w:t>мальное расстояние между портативным и мобильным радиочастотным оборудованием (передатчиками) и cтоматологической установкой AJ11, следуя рекомендациям ниже, с учетом максимальной выходной мощности коммуникационного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оборудования.</w:t>
            </w:r>
          </w:p>
        </w:tc>
      </w:tr>
      <w:tr w:rsidR="004C3E9B">
        <w:trPr>
          <w:trHeight w:val="712"/>
        </w:trPr>
        <w:tc>
          <w:tcPr>
            <w:tcW w:w="2914" w:type="dxa"/>
            <w:vMerge w:val="restart"/>
          </w:tcPr>
          <w:p w:rsidR="004C3E9B" w:rsidRDefault="002258B9">
            <w:pPr>
              <w:pStyle w:val="TableParagraph"/>
              <w:spacing w:before="157" w:line="278" w:lineRule="auto"/>
              <w:ind w:left="257" w:right="2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Номинальная максимальная выходная мощность</w:t>
            </w:r>
          </w:p>
          <w:p w:rsidR="004C3E9B" w:rsidRDefault="002258B9">
            <w:pPr>
              <w:pStyle w:val="TableParagraph"/>
              <w:spacing w:line="276" w:lineRule="auto"/>
              <w:ind w:left="952" w:right="9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передатчика W</w:t>
            </w:r>
          </w:p>
        </w:tc>
        <w:tc>
          <w:tcPr>
            <w:tcW w:w="6440" w:type="dxa"/>
            <w:gridSpan w:val="3"/>
          </w:tcPr>
          <w:p w:rsidR="004C3E9B" w:rsidRDefault="002258B9">
            <w:pPr>
              <w:pStyle w:val="TableParagraph"/>
              <w:spacing w:line="276" w:lineRule="auto"/>
              <w:ind w:left="1675" w:right="16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Расстояние в зависимости от частоты передатчика</w:t>
            </w:r>
          </w:p>
          <w:p w:rsidR="004C3E9B" w:rsidRDefault="002258B9">
            <w:pPr>
              <w:pStyle w:val="TableParagraph"/>
              <w:spacing w:line="206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m</w:t>
            </w:r>
          </w:p>
        </w:tc>
      </w:tr>
      <w:tr w:rsidR="004C3E9B">
        <w:trPr>
          <w:trHeight w:val="558"/>
        </w:trPr>
        <w:tc>
          <w:tcPr>
            <w:tcW w:w="2914" w:type="dxa"/>
            <w:vMerge/>
            <w:tcBorders>
              <w:top w:val="nil"/>
            </w:tcBorders>
          </w:tcPr>
          <w:p w:rsidR="004C3E9B" w:rsidRDefault="004C3E9B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</w:tcPr>
          <w:p w:rsidR="004C3E9B" w:rsidRDefault="002258B9">
            <w:pPr>
              <w:pStyle w:val="TableParagraph"/>
              <w:spacing w:before="35"/>
              <w:ind w:left="91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от 150 kHz до 80 MHz</w:t>
            </w:r>
          </w:p>
          <w:p w:rsidR="004C3E9B" w:rsidRDefault="002258B9">
            <w:pPr>
              <w:pStyle w:val="TableParagraph"/>
              <w:spacing w:before="28"/>
              <w:ind w:left="91" w:right="89"/>
              <w:jc w:val="center"/>
              <w:rPr>
                <w:sz w:val="18"/>
              </w:rPr>
            </w:pPr>
            <w:r>
              <w:rPr>
                <w:i/>
                <w:sz w:val="18"/>
              </w:rPr>
              <w:t xml:space="preserve">d = </w:t>
            </w:r>
            <w:r>
              <w:rPr>
                <w:sz w:val="18"/>
              </w:rPr>
              <w:t>1,2×P</w:t>
            </w:r>
            <w:r>
              <w:rPr>
                <w:sz w:val="18"/>
                <w:vertAlign w:val="superscript"/>
              </w:rPr>
              <w:t>1/2</w:t>
            </w:r>
          </w:p>
        </w:tc>
        <w:tc>
          <w:tcPr>
            <w:tcW w:w="2267" w:type="dxa"/>
          </w:tcPr>
          <w:p w:rsidR="004C3E9B" w:rsidRDefault="002258B9">
            <w:pPr>
              <w:pStyle w:val="TableParagraph"/>
              <w:spacing w:before="35"/>
              <w:ind w:left="205" w:right="1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от 80 MHz до 800 MHz</w:t>
            </w:r>
          </w:p>
          <w:p w:rsidR="004C3E9B" w:rsidRDefault="002258B9">
            <w:pPr>
              <w:pStyle w:val="TableParagraph"/>
              <w:spacing w:before="28"/>
              <w:ind w:left="205" w:right="194"/>
              <w:jc w:val="center"/>
              <w:rPr>
                <w:sz w:val="18"/>
              </w:rPr>
            </w:pPr>
            <w:r>
              <w:rPr>
                <w:i/>
                <w:sz w:val="18"/>
              </w:rPr>
              <w:t xml:space="preserve">d = </w:t>
            </w:r>
            <w:r>
              <w:rPr>
                <w:sz w:val="18"/>
              </w:rPr>
              <w:t>1,2 ×P</w:t>
            </w:r>
            <w:r>
              <w:rPr>
                <w:sz w:val="18"/>
                <w:vertAlign w:val="superscript"/>
              </w:rPr>
              <w:t>1/2</w:t>
            </w:r>
          </w:p>
        </w:tc>
        <w:tc>
          <w:tcPr>
            <w:tcW w:w="2126" w:type="dxa"/>
          </w:tcPr>
          <w:p w:rsidR="004C3E9B" w:rsidRDefault="002258B9">
            <w:pPr>
              <w:pStyle w:val="TableParagraph"/>
              <w:spacing w:before="35"/>
              <w:ind w:left="127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от 800 MHz до 2,5 GHz</w:t>
            </w:r>
          </w:p>
          <w:p w:rsidR="004C3E9B" w:rsidRDefault="002258B9">
            <w:pPr>
              <w:pStyle w:val="TableParagraph"/>
              <w:spacing w:before="28"/>
              <w:ind w:left="127" w:right="113"/>
              <w:jc w:val="center"/>
              <w:rPr>
                <w:sz w:val="18"/>
              </w:rPr>
            </w:pPr>
            <w:r>
              <w:rPr>
                <w:i/>
                <w:sz w:val="18"/>
              </w:rPr>
              <w:t xml:space="preserve">d = </w:t>
            </w:r>
            <w:r>
              <w:rPr>
                <w:sz w:val="18"/>
              </w:rPr>
              <w:t>2,3×P</w:t>
            </w:r>
            <w:r>
              <w:rPr>
                <w:sz w:val="18"/>
                <w:vertAlign w:val="superscript"/>
              </w:rPr>
              <w:t>1/2</w:t>
            </w:r>
          </w:p>
        </w:tc>
      </w:tr>
      <w:tr w:rsidR="004C3E9B">
        <w:trPr>
          <w:trHeight w:val="340"/>
        </w:trPr>
        <w:tc>
          <w:tcPr>
            <w:tcW w:w="2914" w:type="dxa"/>
          </w:tcPr>
          <w:p w:rsidR="004C3E9B" w:rsidRDefault="002258B9">
            <w:pPr>
              <w:pStyle w:val="TableParagraph"/>
              <w:spacing w:before="83"/>
              <w:ind w:left="572" w:right="224"/>
              <w:jc w:val="center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2047" w:type="dxa"/>
          </w:tcPr>
          <w:p w:rsidR="004C3E9B" w:rsidRDefault="002258B9">
            <w:pPr>
              <w:pStyle w:val="TableParagraph"/>
              <w:spacing w:before="52"/>
              <w:ind w:left="871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w="2267" w:type="dxa"/>
          </w:tcPr>
          <w:p w:rsidR="004C3E9B" w:rsidRDefault="002258B9">
            <w:pPr>
              <w:pStyle w:val="TableParagraph"/>
              <w:spacing w:before="52"/>
              <w:ind w:left="982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w="2126" w:type="dxa"/>
          </w:tcPr>
          <w:p w:rsidR="004C3E9B" w:rsidRDefault="002258B9">
            <w:pPr>
              <w:pStyle w:val="TableParagraph"/>
              <w:spacing w:before="52"/>
              <w:ind w:left="1062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4C3E9B">
        <w:trPr>
          <w:trHeight w:val="342"/>
        </w:trPr>
        <w:tc>
          <w:tcPr>
            <w:tcW w:w="2914" w:type="dxa"/>
          </w:tcPr>
          <w:p w:rsidR="004C3E9B" w:rsidRDefault="002258B9">
            <w:pPr>
              <w:pStyle w:val="TableParagraph"/>
              <w:spacing w:before="80"/>
              <w:ind w:left="569" w:right="224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2047" w:type="dxa"/>
          </w:tcPr>
          <w:p w:rsidR="004C3E9B" w:rsidRDefault="002258B9">
            <w:pPr>
              <w:pStyle w:val="TableParagraph"/>
              <w:spacing w:before="51"/>
              <w:ind w:left="871"/>
              <w:rPr>
                <w:sz w:val="18"/>
              </w:rPr>
            </w:pPr>
            <w:r>
              <w:rPr>
                <w:sz w:val="18"/>
              </w:rPr>
              <w:t>0,38</w:t>
            </w:r>
          </w:p>
        </w:tc>
        <w:tc>
          <w:tcPr>
            <w:tcW w:w="2267" w:type="dxa"/>
          </w:tcPr>
          <w:p w:rsidR="004C3E9B" w:rsidRDefault="002258B9">
            <w:pPr>
              <w:pStyle w:val="TableParagraph"/>
              <w:spacing w:before="51"/>
              <w:ind w:left="982"/>
              <w:rPr>
                <w:sz w:val="18"/>
              </w:rPr>
            </w:pPr>
            <w:r>
              <w:rPr>
                <w:sz w:val="18"/>
              </w:rPr>
              <w:t>0,38</w:t>
            </w:r>
          </w:p>
        </w:tc>
        <w:tc>
          <w:tcPr>
            <w:tcW w:w="2126" w:type="dxa"/>
          </w:tcPr>
          <w:p w:rsidR="004C3E9B" w:rsidRDefault="002258B9">
            <w:pPr>
              <w:pStyle w:val="TableParagraph"/>
              <w:spacing w:before="51"/>
              <w:ind w:left="1062"/>
              <w:rPr>
                <w:sz w:val="18"/>
              </w:rPr>
            </w:pPr>
            <w:r>
              <w:rPr>
                <w:sz w:val="18"/>
              </w:rPr>
              <w:t>0,73</w:t>
            </w:r>
          </w:p>
        </w:tc>
      </w:tr>
      <w:tr w:rsidR="004C3E9B">
        <w:trPr>
          <w:trHeight w:val="340"/>
        </w:trPr>
        <w:tc>
          <w:tcPr>
            <w:tcW w:w="2914" w:type="dxa"/>
          </w:tcPr>
          <w:p w:rsidR="004C3E9B" w:rsidRDefault="002258B9">
            <w:pPr>
              <w:pStyle w:val="TableParagraph"/>
              <w:spacing w:before="80"/>
              <w:ind w:left="34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47" w:type="dxa"/>
          </w:tcPr>
          <w:p w:rsidR="004C3E9B" w:rsidRDefault="002258B9">
            <w:pPr>
              <w:pStyle w:val="TableParagraph"/>
              <w:spacing w:before="54"/>
              <w:ind w:left="914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2267" w:type="dxa"/>
          </w:tcPr>
          <w:p w:rsidR="004C3E9B" w:rsidRDefault="002258B9">
            <w:pPr>
              <w:pStyle w:val="TableParagraph"/>
              <w:spacing w:before="54"/>
              <w:ind w:left="1027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2126" w:type="dxa"/>
          </w:tcPr>
          <w:p w:rsidR="004C3E9B" w:rsidRDefault="002258B9">
            <w:pPr>
              <w:pStyle w:val="TableParagraph"/>
              <w:spacing w:before="54"/>
              <w:ind w:left="1106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</w:tr>
      <w:tr w:rsidR="004C3E9B">
        <w:trPr>
          <w:trHeight w:val="340"/>
        </w:trPr>
        <w:tc>
          <w:tcPr>
            <w:tcW w:w="2914" w:type="dxa"/>
          </w:tcPr>
          <w:p w:rsidR="004C3E9B" w:rsidRDefault="002258B9">
            <w:pPr>
              <w:pStyle w:val="TableParagraph"/>
              <w:spacing w:before="83"/>
              <w:ind w:left="573" w:right="22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47" w:type="dxa"/>
          </w:tcPr>
          <w:p w:rsidR="004C3E9B" w:rsidRDefault="002258B9">
            <w:pPr>
              <w:pStyle w:val="TableParagraph"/>
              <w:spacing w:before="51"/>
              <w:ind w:left="914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  <w:tc>
          <w:tcPr>
            <w:tcW w:w="2267" w:type="dxa"/>
          </w:tcPr>
          <w:p w:rsidR="004C3E9B" w:rsidRDefault="002258B9">
            <w:pPr>
              <w:pStyle w:val="TableParagraph"/>
              <w:spacing w:before="51"/>
              <w:ind w:left="1027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  <w:tc>
          <w:tcPr>
            <w:tcW w:w="2126" w:type="dxa"/>
          </w:tcPr>
          <w:p w:rsidR="004C3E9B" w:rsidRDefault="002258B9">
            <w:pPr>
              <w:pStyle w:val="TableParagraph"/>
              <w:spacing w:before="51"/>
              <w:ind w:left="1106"/>
              <w:rPr>
                <w:sz w:val="18"/>
              </w:rPr>
            </w:pPr>
            <w:r>
              <w:rPr>
                <w:sz w:val="18"/>
              </w:rPr>
              <w:t>7,3</w:t>
            </w:r>
          </w:p>
        </w:tc>
      </w:tr>
      <w:tr w:rsidR="004C3E9B">
        <w:trPr>
          <w:trHeight w:val="342"/>
        </w:trPr>
        <w:tc>
          <w:tcPr>
            <w:tcW w:w="2914" w:type="dxa"/>
          </w:tcPr>
          <w:p w:rsidR="004C3E9B" w:rsidRDefault="002258B9">
            <w:pPr>
              <w:pStyle w:val="TableParagraph"/>
              <w:spacing w:before="83"/>
              <w:ind w:left="569" w:right="22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047" w:type="dxa"/>
          </w:tcPr>
          <w:p w:rsidR="004C3E9B" w:rsidRDefault="002258B9">
            <w:pPr>
              <w:pStyle w:val="TableParagraph"/>
              <w:spacing w:before="54"/>
              <w:ind w:left="93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267" w:type="dxa"/>
          </w:tcPr>
          <w:p w:rsidR="004C3E9B" w:rsidRDefault="002258B9">
            <w:pPr>
              <w:pStyle w:val="TableParagraph"/>
              <w:spacing w:before="54"/>
              <w:ind w:left="104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26" w:type="dxa"/>
          </w:tcPr>
          <w:p w:rsidR="004C3E9B" w:rsidRDefault="002258B9">
            <w:pPr>
              <w:pStyle w:val="TableParagraph"/>
              <w:spacing w:before="54"/>
              <w:ind w:left="113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4C3E9B">
        <w:trPr>
          <w:trHeight w:val="1905"/>
        </w:trPr>
        <w:tc>
          <w:tcPr>
            <w:tcW w:w="9354" w:type="dxa"/>
            <w:gridSpan w:val="4"/>
          </w:tcPr>
          <w:p w:rsidR="004C3E9B" w:rsidRDefault="002258B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Для передатчиков с максимальной выходной мощностью, не указанной выше, рекомендуемое расстояние d в метрах</w:t>
            </w:r>
          </w:p>
          <w:p w:rsidR="004C3E9B" w:rsidRDefault="002258B9">
            <w:pPr>
              <w:pStyle w:val="TableParagraph"/>
              <w:spacing w:before="30" w:line="278" w:lineRule="auto"/>
              <w:ind w:left="110"/>
              <w:rPr>
                <w:sz w:val="18"/>
              </w:rPr>
            </w:pPr>
            <w:r>
              <w:rPr>
                <w:sz w:val="18"/>
              </w:rPr>
              <w:t>(m) можно оценить с помощью уравнения, применимого к частоте передатчика, где P-это максимальная выходная мощность передатчика в ваттах (W) согласно данным производителя передатчика.</w:t>
            </w:r>
          </w:p>
          <w:p w:rsidR="004C3E9B" w:rsidRDefault="002258B9">
            <w:pPr>
              <w:pStyle w:val="TableParagraph"/>
              <w:spacing w:line="276" w:lineRule="auto"/>
              <w:ind w:left="110"/>
              <w:rPr>
                <w:sz w:val="18"/>
              </w:rPr>
            </w:pPr>
            <w:r>
              <w:rPr>
                <w:sz w:val="18"/>
              </w:rPr>
              <w:t>Примечание 1: при 80 MHz и 800 MHz применяется более высокий частотный ди</w:t>
            </w:r>
            <w:r>
              <w:rPr>
                <w:sz w:val="18"/>
              </w:rPr>
              <w:t>апазон с учетом рекомендуемого расстояния.</w:t>
            </w:r>
          </w:p>
          <w:p w:rsidR="004C3E9B" w:rsidRDefault="002258B9">
            <w:pPr>
              <w:pStyle w:val="TableParagraph"/>
              <w:spacing w:line="276" w:lineRule="auto"/>
              <w:ind w:left="110"/>
              <w:rPr>
                <w:sz w:val="18"/>
              </w:rPr>
            </w:pPr>
            <w:r>
              <w:rPr>
                <w:sz w:val="18"/>
              </w:rPr>
              <w:t>Примечание 2: данные рекомендации могут применяться не во всех ситуациях. Распространение электромагнитного излучения зависит от поглощения и отражения от структур, объектов и людей.</w:t>
            </w:r>
          </w:p>
        </w:tc>
      </w:tr>
    </w:tbl>
    <w:p w:rsidR="004C3E9B" w:rsidRDefault="004C3E9B">
      <w:pPr>
        <w:spacing w:line="276" w:lineRule="auto"/>
        <w:rPr>
          <w:sz w:val="18"/>
        </w:rPr>
        <w:sectPr w:rsidR="004C3E9B">
          <w:pgSz w:w="11910" w:h="16840"/>
          <w:pgMar w:top="1120" w:right="420" w:bottom="280" w:left="1040" w:header="720" w:footer="720" w:gutter="0"/>
          <w:cols w:space="720"/>
        </w:sectPr>
      </w:pPr>
    </w:p>
    <w:p w:rsidR="004C3E9B" w:rsidRDefault="002258B9">
      <w:pPr>
        <w:spacing w:before="73"/>
        <w:ind w:left="662"/>
        <w:rPr>
          <w:b/>
          <w:sz w:val="34"/>
        </w:rPr>
      </w:pPr>
      <w:r>
        <w:lastRenderedPageBreak/>
        <w:pict>
          <v:group id="_x0000_s1026" style="position:absolute;left:0;text-align:left;margin-left:85.1pt;margin-top:49.9pt;width:45.2pt;height:136.8pt;z-index:-253961216;mso-position-horizontal-relative:page" coordorigin="1702,998" coordsize="904,27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702;top:997;width:904;height:905">
              <v:imagedata r:id="rId64" o:title=""/>
            </v:shape>
            <v:shape id="_x0000_s1027" type="#_x0000_t75" style="position:absolute;left:1702;top:1914;width:904;height:1819">
              <v:imagedata r:id="rId65" o:title=""/>
            </v:shape>
            <w10:wrap anchorx="page"/>
          </v:group>
        </w:pict>
      </w:r>
      <w:r>
        <w:rPr>
          <w:b/>
          <w:sz w:val="34"/>
        </w:rPr>
        <w:t>Условные обозначения</w:t>
      </w:r>
    </w:p>
    <w:p w:rsidR="004C3E9B" w:rsidRDefault="004C3E9B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8449"/>
      </w:tblGrid>
      <w:tr w:rsidR="004C3E9B">
        <w:trPr>
          <w:trHeight w:val="254"/>
        </w:trPr>
        <w:tc>
          <w:tcPr>
            <w:tcW w:w="1123" w:type="dxa"/>
          </w:tcPr>
          <w:p w:rsidR="004C3E9B" w:rsidRDefault="002258B9">
            <w:pPr>
              <w:pStyle w:val="TableParagraph"/>
              <w:spacing w:line="234" w:lineRule="exact"/>
              <w:ind w:left="167"/>
              <w:rPr>
                <w:b/>
              </w:rPr>
            </w:pPr>
            <w:r>
              <w:rPr>
                <w:b/>
              </w:rPr>
              <w:t>Символ</w:t>
            </w:r>
          </w:p>
        </w:tc>
        <w:tc>
          <w:tcPr>
            <w:tcW w:w="8449" w:type="dxa"/>
          </w:tcPr>
          <w:p w:rsidR="004C3E9B" w:rsidRDefault="002258B9">
            <w:pPr>
              <w:pStyle w:val="TableParagraph"/>
              <w:spacing w:line="234" w:lineRule="exact"/>
              <w:ind w:left="2654" w:right="2650"/>
              <w:jc w:val="center"/>
              <w:rPr>
                <w:b/>
              </w:rPr>
            </w:pPr>
            <w:r>
              <w:rPr>
                <w:b/>
              </w:rPr>
              <w:t>Обозначение</w:t>
            </w:r>
          </w:p>
        </w:tc>
      </w:tr>
      <w:tr w:rsidR="004C3E9B">
        <w:trPr>
          <w:trHeight w:val="904"/>
        </w:trPr>
        <w:tc>
          <w:tcPr>
            <w:tcW w:w="1123" w:type="dxa"/>
          </w:tcPr>
          <w:p w:rsidR="004C3E9B" w:rsidRDefault="004C3E9B">
            <w:pPr>
              <w:pStyle w:val="TableParagraph"/>
              <w:rPr>
                <w:sz w:val="24"/>
              </w:rPr>
            </w:pPr>
          </w:p>
        </w:tc>
        <w:tc>
          <w:tcPr>
            <w:tcW w:w="8449" w:type="dxa"/>
          </w:tcPr>
          <w:p w:rsidR="004C3E9B" w:rsidRDefault="004C3E9B">
            <w:pPr>
              <w:pStyle w:val="TableParagraph"/>
              <w:spacing w:before="9"/>
              <w:rPr>
                <w:b/>
                <w:sz w:val="27"/>
              </w:rPr>
            </w:pPr>
          </w:p>
          <w:p w:rsidR="004C3E9B" w:rsidRDefault="002258B9">
            <w:pPr>
              <w:pStyle w:val="TableParagraph"/>
              <w:ind w:left="2654" w:right="2650"/>
              <w:jc w:val="center"/>
            </w:pPr>
            <w:r>
              <w:t>См. «Руководство пользователя»</w:t>
            </w:r>
          </w:p>
        </w:tc>
      </w:tr>
      <w:tr w:rsidR="004C3E9B">
        <w:trPr>
          <w:trHeight w:val="906"/>
        </w:trPr>
        <w:tc>
          <w:tcPr>
            <w:tcW w:w="1123" w:type="dxa"/>
          </w:tcPr>
          <w:p w:rsidR="004C3E9B" w:rsidRDefault="004C3E9B">
            <w:pPr>
              <w:pStyle w:val="TableParagraph"/>
              <w:rPr>
                <w:sz w:val="24"/>
              </w:rPr>
            </w:pPr>
          </w:p>
        </w:tc>
        <w:tc>
          <w:tcPr>
            <w:tcW w:w="8449" w:type="dxa"/>
          </w:tcPr>
          <w:p w:rsidR="004C3E9B" w:rsidRDefault="004C3E9B">
            <w:pPr>
              <w:pStyle w:val="TableParagraph"/>
              <w:rPr>
                <w:b/>
                <w:sz w:val="28"/>
              </w:rPr>
            </w:pPr>
          </w:p>
          <w:p w:rsidR="004C3E9B" w:rsidRDefault="002258B9">
            <w:pPr>
              <w:pStyle w:val="TableParagraph"/>
              <w:ind w:left="2654" w:right="2648"/>
              <w:jc w:val="center"/>
            </w:pPr>
            <w:r>
              <w:t>Рабочий класс типа B</w:t>
            </w:r>
          </w:p>
        </w:tc>
      </w:tr>
      <w:tr w:rsidR="004C3E9B">
        <w:trPr>
          <w:trHeight w:val="906"/>
        </w:trPr>
        <w:tc>
          <w:tcPr>
            <w:tcW w:w="1123" w:type="dxa"/>
          </w:tcPr>
          <w:p w:rsidR="004C3E9B" w:rsidRDefault="004C3E9B">
            <w:pPr>
              <w:pStyle w:val="TableParagraph"/>
              <w:rPr>
                <w:sz w:val="24"/>
              </w:rPr>
            </w:pPr>
          </w:p>
        </w:tc>
        <w:tc>
          <w:tcPr>
            <w:tcW w:w="8449" w:type="dxa"/>
          </w:tcPr>
          <w:p w:rsidR="004C3E9B" w:rsidRDefault="004C3E9B">
            <w:pPr>
              <w:pStyle w:val="TableParagraph"/>
              <w:spacing w:before="9"/>
              <w:rPr>
                <w:b/>
                <w:sz w:val="27"/>
              </w:rPr>
            </w:pPr>
          </w:p>
          <w:p w:rsidR="004C3E9B" w:rsidRDefault="002258B9">
            <w:pPr>
              <w:pStyle w:val="TableParagraph"/>
              <w:ind w:left="2654" w:right="2649"/>
              <w:jc w:val="center"/>
            </w:pPr>
            <w:r>
              <w:t>Верх</w:t>
            </w:r>
          </w:p>
        </w:tc>
      </w:tr>
      <w:tr w:rsidR="004C3E9B">
        <w:trPr>
          <w:trHeight w:val="905"/>
        </w:trPr>
        <w:tc>
          <w:tcPr>
            <w:tcW w:w="1123" w:type="dxa"/>
          </w:tcPr>
          <w:p w:rsidR="004C3E9B" w:rsidRDefault="002258B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70868" cy="571500"/>
                  <wp:effectExtent l="0" t="0" r="0" b="0"/>
                  <wp:docPr id="13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8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</w:tcPr>
          <w:p w:rsidR="004C3E9B" w:rsidRDefault="004C3E9B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4C3E9B" w:rsidRDefault="002258B9">
            <w:pPr>
              <w:pStyle w:val="TableParagraph"/>
              <w:ind w:left="2654" w:right="2650"/>
              <w:jc w:val="center"/>
            </w:pPr>
            <w:r>
              <w:t>Хрупкое. Осторожно</w:t>
            </w:r>
          </w:p>
        </w:tc>
      </w:tr>
      <w:tr w:rsidR="004C3E9B">
        <w:trPr>
          <w:trHeight w:val="906"/>
        </w:trPr>
        <w:tc>
          <w:tcPr>
            <w:tcW w:w="1123" w:type="dxa"/>
          </w:tcPr>
          <w:p w:rsidR="004C3E9B" w:rsidRDefault="002258B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70868" cy="571500"/>
                  <wp:effectExtent l="0" t="0" r="0" b="0"/>
                  <wp:docPr id="14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8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</w:tcPr>
          <w:p w:rsidR="004C3E9B" w:rsidRDefault="004C3E9B">
            <w:pPr>
              <w:pStyle w:val="TableParagraph"/>
              <w:spacing w:before="9"/>
              <w:rPr>
                <w:b/>
                <w:sz w:val="27"/>
              </w:rPr>
            </w:pPr>
          </w:p>
          <w:p w:rsidR="004C3E9B" w:rsidRDefault="002258B9">
            <w:pPr>
              <w:pStyle w:val="TableParagraph"/>
              <w:ind w:left="2654" w:right="2647"/>
              <w:jc w:val="center"/>
            </w:pPr>
            <w:r>
              <w:t>Беречь от влаги</w:t>
            </w:r>
          </w:p>
        </w:tc>
      </w:tr>
    </w:tbl>
    <w:p w:rsidR="004C3E9B" w:rsidRDefault="004C3E9B">
      <w:pPr>
        <w:jc w:val="center"/>
        <w:sectPr w:rsidR="004C3E9B">
          <w:pgSz w:w="11910" w:h="16840"/>
          <w:pgMar w:top="1040" w:right="420" w:bottom="280" w:left="1040" w:header="720" w:footer="720" w:gutter="0"/>
          <w:cols w:space="720"/>
        </w:sectPr>
      </w:pPr>
    </w:p>
    <w:p w:rsidR="004C3E9B" w:rsidRDefault="002258B9">
      <w:pPr>
        <w:pStyle w:val="a3"/>
        <w:spacing w:before="68" w:line="278" w:lineRule="auto"/>
        <w:ind w:left="662" w:right="522"/>
      </w:pPr>
      <w:r>
        <w:lastRenderedPageBreak/>
        <w:t>Компания оставляет за собой право вносить изменения дизайна и характеристик своей продукции без предварительного уведомления.</w:t>
      </w: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rPr>
          <w:sz w:val="24"/>
        </w:rPr>
      </w:pPr>
    </w:p>
    <w:p w:rsidR="004C3E9B" w:rsidRDefault="004C3E9B">
      <w:pPr>
        <w:pStyle w:val="a3"/>
        <w:spacing w:before="4"/>
        <w:rPr>
          <w:sz w:val="30"/>
        </w:rPr>
      </w:pPr>
    </w:p>
    <w:p w:rsidR="004C3E9B" w:rsidRDefault="002258B9">
      <w:pPr>
        <w:pStyle w:val="a3"/>
        <w:spacing w:line="465" w:lineRule="auto"/>
        <w:ind w:left="662" w:right="5778"/>
        <w:jc w:val="both"/>
      </w:pPr>
      <w:r>
        <w:t>Производственная лицензия №.: 20071437 Сертификат регистрации №.: 20142550293 Стандарт продукции: YZB/1043-2014</w:t>
      </w:r>
    </w:p>
    <w:p w:rsidR="004C3E9B" w:rsidRDefault="004C3E9B">
      <w:pPr>
        <w:pStyle w:val="a3"/>
        <w:rPr>
          <w:sz w:val="24"/>
        </w:rPr>
      </w:pPr>
    </w:p>
    <w:sectPr w:rsidR="004C3E9B">
      <w:pgSz w:w="11910" w:h="16840"/>
      <w:pgMar w:top="1040" w:right="4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278B"/>
    <w:multiLevelType w:val="hybridMultilevel"/>
    <w:tmpl w:val="97423CB8"/>
    <w:lvl w:ilvl="0" w:tplc="C1D0F982">
      <w:start w:val="2"/>
      <w:numFmt w:val="upperLetter"/>
      <w:lvlText w:val="%1."/>
      <w:lvlJc w:val="left"/>
      <w:pPr>
        <w:ind w:left="918" w:hanging="25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BC8E07AE">
      <w:start w:val="1"/>
      <w:numFmt w:val="decimal"/>
      <w:lvlText w:val="%2."/>
      <w:lvlJc w:val="left"/>
      <w:pPr>
        <w:ind w:left="138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 w:tplc="EBAEF9F4">
      <w:numFmt w:val="bullet"/>
      <w:lvlText w:val="•"/>
      <w:lvlJc w:val="left"/>
      <w:pPr>
        <w:ind w:left="2387" w:hanging="360"/>
      </w:pPr>
      <w:rPr>
        <w:rFonts w:hint="default"/>
        <w:lang w:val="ru-RU" w:eastAsia="ru-RU" w:bidi="ru-RU"/>
      </w:rPr>
    </w:lvl>
    <w:lvl w:ilvl="3" w:tplc="BE184A2C">
      <w:numFmt w:val="bullet"/>
      <w:lvlText w:val="•"/>
      <w:lvlJc w:val="left"/>
      <w:pPr>
        <w:ind w:left="3394" w:hanging="360"/>
      </w:pPr>
      <w:rPr>
        <w:rFonts w:hint="default"/>
        <w:lang w:val="ru-RU" w:eastAsia="ru-RU" w:bidi="ru-RU"/>
      </w:rPr>
    </w:lvl>
    <w:lvl w:ilvl="4" w:tplc="E8F48DEC">
      <w:numFmt w:val="bullet"/>
      <w:lvlText w:val="•"/>
      <w:lvlJc w:val="left"/>
      <w:pPr>
        <w:ind w:left="4402" w:hanging="360"/>
      </w:pPr>
      <w:rPr>
        <w:rFonts w:hint="default"/>
        <w:lang w:val="ru-RU" w:eastAsia="ru-RU" w:bidi="ru-RU"/>
      </w:rPr>
    </w:lvl>
    <w:lvl w:ilvl="5" w:tplc="34EE14A2">
      <w:numFmt w:val="bullet"/>
      <w:lvlText w:val="•"/>
      <w:lvlJc w:val="left"/>
      <w:pPr>
        <w:ind w:left="5409" w:hanging="360"/>
      </w:pPr>
      <w:rPr>
        <w:rFonts w:hint="default"/>
        <w:lang w:val="ru-RU" w:eastAsia="ru-RU" w:bidi="ru-RU"/>
      </w:rPr>
    </w:lvl>
    <w:lvl w:ilvl="6" w:tplc="DFA2F884">
      <w:numFmt w:val="bullet"/>
      <w:lvlText w:val="•"/>
      <w:lvlJc w:val="left"/>
      <w:pPr>
        <w:ind w:left="6416" w:hanging="360"/>
      </w:pPr>
      <w:rPr>
        <w:rFonts w:hint="default"/>
        <w:lang w:val="ru-RU" w:eastAsia="ru-RU" w:bidi="ru-RU"/>
      </w:rPr>
    </w:lvl>
    <w:lvl w:ilvl="7" w:tplc="82C4078E">
      <w:numFmt w:val="bullet"/>
      <w:lvlText w:val="•"/>
      <w:lvlJc w:val="left"/>
      <w:pPr>
        <w:ind w:left="7424" w:hanging="360"/>
      </w:pPr>
      <w:rPr>
        <w:rFonts w:hint="default"/>
        <w:lang w:val="ru-RU" w:eastAsia="ru-RU" w:bidi="ru-RU"/>
      </w:rPr>
    </w:lvl>
    <w:lvl w:ilvl="8" w:tplc="121E7756">
      <w:numFmt w:val="bullet"/>
      <w:lvlText w:val="•"/>
      <w:lvlJc w:val="left"/>
      <w:pPr>
        <w:ind w:left="8431" w:hanging="360"/>
      </w:pPr>
      <w:rPr>
        <w:rFonts w:hint="default"/>
        <w:lang w:val="ru-RU" w:eastAsia="ru-RU" w:bidi="ru-RU"/>
      </w:rPr>
    </w:lvl>
  </w:abstractNum>
  <w:abstractNum w:abstractNumId="1">
    <w:nsid w:val="06272969"/>
    <w:multiLevelType w:val="multilevel"/>
    <w:tmpl w:val="0BD2EB50"/>
    <w:lvl w:ilvl="0">
      <w:start w:val="6"/>
      <w:numFmt w:val="decimal"/>
      <w:lvlText w:val="%1"/>
      <w:lvlJc w:val="left"/>
      <w:pPr>
        <w:ind w:left="662" w:hanging="497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62" w:hanging="497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662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"/>
      <w:lvlJc w:val="left"/>
      <w:pPr>
        <w:ind w:left="13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4">
      <w:numFmt w:val="bullet"/>
      <w:lvlText w:val="•"/>
      <w:lvlJc w:val="left"/>
      <w:pPr>
        <w:ind w:left="440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0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1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2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31" w:hanging="360"/>
      </w:pPr>
      <w:rPr>
        <w:rFonts w:hint="default"/>
        <w:lang w:val="ru-RU" w:eastAsia="ru-RU" w:bidi="ru-RU"/>
      </w:rPr>
    </w:lvl>
  </w:abstractNum>
  <w:abstractNum w:abstractNumId="2">
    <w:nsid w:val="0FA72756"/>
    <w:multiLevelType w:val="multilevel"/>
    <w:tmpl w:val="24DA47B2"/>
    <w:lvl w:ilvl="0">
      <w:start w:val="8"/>
      <w:numFmt w:val="decimal"/>
      <w:lvlText w:val="%1."/>
      <w:lvlJc w:val="left"/>
      <w:pPr>
        <w:ind w:left="1004" w:hanging="3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4"/>
        <w:szCs w:val="3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21" w:hanging="5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38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60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7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56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4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2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90" w:hanging="360"/>
      </w:pPr>
      <w:rPr>
        <w:rFonts w:hint="default"/>
        <w:lang w:val="ru-RU" w:eastAsia="ru-RU" w:bidi="ru-RU"/>
      </w:rPr>
    </w:lvl>
  </w:abstractNum>
  <w:abstractNum w:abstractNumId="3">
    <w:nsid w:val="14930688"/>
    <w:multiLevelType w:val="hybridMultilevel"/>
    <w:tmpl w:val="6FDE24AA"/>
    <w:lvl w:ilvl="0" w:tplc="F1CA85A8">
      <w:start w:val="1"/>
      <w:numFmt w:val="decimal"/>
      <w:lvlText w:val="%1."/>
      <w:lvlJc w:val="left"/>
      <w:pPr>
        <w:ind w:left="88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458F9A8">
      <w:numFmt w:val="bullet"/>
      <w:lvlText w:val="•"/>
      <w:lvlJc w:val="left"/>
      <w:pPr>
        <w:ind w:left="1836" w:hanging="221"/>
      </w:pPr>
      <w:rPr>
        <w:rFonts w:hint="default"/>
        <w:lang w:val="ru-RU" w:eastAsia="ru-RU" w:bidi="ru-RU"/>
      </w:rPr>
    </w:lvl>
    <w:lvl w:ilvl="2" w:tplc="2D28E404">
      <w:numFmt w:val="bullet"/>
      <w:lvlText w:val="•"/>
      <w:lvlJc w:val="left"/>
      <w:pPr>
        <w:ind w:left="2793" w:hanging="221"/>
      </w:pPr>
      <w:rPr>
        <w:rFonts w:hint="default"/>
        <w:lang w:val="ru-RU" w:eastAsia="ru-RU" w:bidi="ru-RU"/>
      </w:rPr>
    </w:lvl>
    <w:lvl w:ilvl="3" w:tplc="16D09494">
      <w:numFmt w:val="bullet"/>
      <w:lvlText w:val="•"/>
      <w:lvlJc w:val="left"/>
      <w:pPr>
        <w:ind w:left="3749" w:hanging="221"/>
      </w:pPr>
      <w:rPr>
        <w:rFonts w:hint="default"/>
        <w:lang w:val="ru-RU" w:eastAsia="ru-RU" w:bidi="ru-RU"/>
      </w:rPr>
    </w:lvl>
    <w:lvl w:ilvl="4" w:tplc="9644550A">
      <w:numFmt w:val="bullet"/>
      <w:lvlText w:val="•"/>
      <w:lvlJc w:val="left"/>
      <w:pPr>
        <w:ind w:left="4706" w:hanging="221"/>
      </w:pPr>
      <w:rPr>
        <w:rFonts w:hint="default"/>
        <w:lang w:val="ru-RU" w:eastAsia="ru-RU" w:bidi="ru-RU"/>
      </w:rPr>
    </w:lvl>
    <w:lvl w:ilvl="5" w:tplc="F0BCEDA6">
      <w:numFmt w:val="bullet"/>
      <w:lvlText w:val="•"/>
      <w:lvlJc w:val="left"/>
      <w:pPr>
        <w:ind w:left="5663" w:hanging="221"/>
      </w:pPr>
      <w:rPr>
        <w:rFonts w:hint="default"/>
        <w:lang w:val="ru-RU" w:eastAsia="ru-RU" w:bidi="ru-RU"/>
      </w:rPr>
    </w:lvl>
    <w:lvl w:ilvl="6" w:tplc="79BE090C">
      <w:numFmt w:val="bullet"/>
      <w:lvlText w:val="•"/>
      <w:lvlJc w:val="left"/>
      <w:pPr>
        <w:ind w:left="6619" w:hanging="221"/>
      </w:pPr>
      <w:rPr>
        <w:rFonts w:hint="default"/>
        <w:lang w:val="ru-RU" w:eastAsia="ru-RU" w:bidi="ru-RU"/>
      </w:rPr>
    </w:lvl>
    <w:lvl w:ilvl="7" w:tplc="93F8390E">
      <w:numFmt w:val="bullet"/>
      <w:lvlText w:val="•"/>
      <w:lvlJc w:val="left"/>
      <w:pPr>
        <w:ind w:left="7576" w:hanging="221"/>
      </w:pPr>
      <w:rPr>
        <w:rFonts w:hint="default"/>
        <w:lang w:val="ru-RU" w:eastAsia="ru-RU" w:bidi="ru-RU"/>
      </w:rPr>
    </w:lvl>
    <w:lvl w:ilvl="8" w:tplc="513CEB9A">
      <w:numFmt w:val="bullet"/>
      <w:lvlText w:val="•"/>
      <w:lvlJc w:val="left"/>
      <w:pPr>
        <w:ind w:left="8533" w:hanging="221"/>
      </w:pPr>
      <w:rPr>
        <w:rFonts w:hint="default"/>
        <w:lang w:val="ru-RU" w:eastAsia="ru-RU" w:bidi="ru-RU"/>
      </w:rPr>
    </w:lvl>
  </w:abstractNum>
  <w:abstractNum w:abstractNumId="4">
    <w:nsid w:val="17A00B67"/>
    <w:multiLevelType w:val="multilevel"/>
    <w:tmpl w:val="01DCA998"/>
    <w:lvl w:ilvl="0">
      <w:start w:val="5"/>
      <w:numFmt w:val="decimal"/>
      <w:lvlText w:val="%1"/>
      <w:lvlJc w:val="left"/>
      <w:pPr>
        <w:ind w:left="1221" w:hanging="5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21" w:hanging="5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158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270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95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0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45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0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6" w:hanging="497"/>
      </w:pPr>
      <w:rPr>
        <w:rFonts w:hint="default"/>
        <w:lang w:val="ru-RU" w:eastAsia="ru-RU" w:bidi="ru-RU"/>
      </w:rPr>
    </w:lvl>
  </w:abstractNum>
  <w:abstractNum w:abstractNumId="5">
    <w:nsid w:val="1F693242"/>
    <w:multiLevelType w:val="multilevel"/>
    <w:tmpl w:val="96FCCCAE"/>
    <w:lvl w:ilvl="0">
      <w:start w:val="5"/>
      <w:numFmt w:val="decimal"/>
      <w:lvlText w:val="%1"/>
      <w:lvlJc w:val="left"/>
      <w:pPr>
        <w:ind w:left="1221" w:hanging="560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221" w:hanging="560"/>
        <w:jc w:val="left"/>
      </w:pPr>
      <w:rPr>
        <w:rFonts w:hint="default"/>
        <w:b/>
        <w:bCs/>
        <w:spacing w:val="0"/>
        <w:w w:val="99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214" w:hanging="5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987" w:hanging="5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10" w:hanging="5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33" w:hanging="5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55" w:hanging="5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8" w:hanging="5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1" w:hanging="552"/>
      </w:pPr>
      <w:rPr>
        <w:rFonts w:hint="default"/>
        <w:lang w:val="ru-RU" w:eastAsia="ru-RU" w:bidi="ru-RU"/>
      </w:rPr>
    </w:lvl>
  </w:abstractNum>
  <w:abstractNum w:abstractNumId="6">
    <w:nsid w:val="224D1BC7"/>
    <w:multiLevelType w:val="hybridMultilevel"/>
    <w:tmpl w:val="9F7A7642"/>
    <w:lvl w:ilvl="0" w:tplc="1D1887AC">
      <w:start w:val="2"/>
      <w:numFmt w:val="upperLetter"/>
      <w:lvlText w:val="%1."/>
      <w:lvlJc w:val="left"/>
      <w:pPr>
        <w:ind w:left="918" w:hanging="25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5F78D47E">
      <w:numFmt w:val="bullet"/>
      <w:lvlText w:val="•"/>
      <w:lvlJc w:val="left"/>
      <w:pPr>
        <w:ind w:left="1872" w:hanging="257"/>
      </w:pPr>
      <w:rPr>
        <w:rFonts w:hint="default"/>
        <w:lang w:val="ru-RU" w:eastAsia="ru-RU" w:bidi="ru-RU"/>
      </w:rPr>
    </w:lvl>
    <w:lvl w:ilvl="2" w:tplc="7FB24464">
      <w:numFmt w:val="bullet"/>
      <w:lvlText w:val="•"/>
      <w:lvlJc w:val="left"/>
      <w:pPr>
        <w:ind w:left="2825" w:hanging="257"/>
      </w:pPr>
      <w:rPr>
        <w:rFonts w:hint="default"/>
        <w:lang w:val="ru-RU" w:eastAsia="ru-RU" w:bidi="ru-RU"/>
      </w:rPr>
    </w:lvl>
    <w:lvl w:ilvl="3" w:tplc="35FA00B6">
      <w:numFmt w:val="bullet"/>
      <w:lvlText w:val="•"/>
      <w:lvlJc w:val="left"/>
      <w:pPr>
        <w:ind w:left="3777" w:hanging="257"/>
      </w:pPr>
      <w:rPr>
        <w:rFonts w:hint="default"/>
        <w:lang w:val="ru-RU" w:eastAsia="ru-RU" w:bidi="ru-RU"/>
      </w:rPr>
    </w:lvl>
    <w:lvl w:ilvl="4" w:tplc="B448B754">
      <w:numFmt w:val="bullet"/>
      <w:lvlText w:val="•"/>
      <w:lvlJc w:val="left"/>
      <w:pPr>
        <w:ind w:left="4730" w:hanging="257"/>
      </w:pPr>
      <w:rPr>
        <w:rFonts w:hint="default"/>
        <w:lang w:val="ru-RU" w:eastAsia="ru-RU" w:bidi="ru-RU"/>
      </w:rPr>
    </w:lvl>
    <w:lvl w:ilvl="5" w:tplc="B13A96C0">
      <w:numFmt w:val="bullet"/>
      <w:lvlText w:val="•"/>
      <w:lvlJc w:val="left"/>
      <w:pPr>
        <w:ind w:left="5683" w:hanging="257"/>
      </w:pPr>
      <w:rPr>
        <w:rFonts w:hint="default"/>
        <w:lang w:val="ru-RU" w:eastAsia="ru-RU" w:bidi="ru-RU"/>
      </w:rPr>
    </w:lvl>
    <w:lvl w:ilvl="6" w:tplc="EE1C5BFA">
      <w:numFmt w:val="bullet"/>
      <w:lvlText w:val="•"/>
      <w:lvlJc w:val="left"/>
      <w:pPr>
        <w:ind w:left="6635" w:hanging="257"/>
      </w:pPr>
      <w:rPr>
        <w:rFonts w:hint="default"/>
        <w:lang w:val="ru-RU" w:eastAsia="ru-RU" w:bidi="ru-RU"/>
      </w:rPr>
    </w:lvl>
    <w:lvl w:ilvl="7" w:tplc="1222F7D6">
      <w:numFmt w:val="bullet"/>
      <w:lvlText w:val="•"/>
      <w:lvlJc w:val="left"/>
      <w:pPr>
        <w:ind w:left="7588" w:hanging="257"/>
      </w:pPr>
      <w:rPr>
        <w:rFonts w:hint="default"/>
        <w:lang w:val="ru-RU" w:eastAsia="ru-RU" w:bidi="ru-RU"/>
      </w:rPr>
    </w:lvl>
    <w:lvl w:ilvl="8" w:tplc="534855AE">
      <w:numFmt w:val="bullet"/>
      <w:lvlText w:val="•"/>
      <w:lvlJc w:val="left"/>
      <w:pPr>
        <w:ind w:left="8541" w:hanging="257"/>
      </w:pPr>
      <w:rPr>
        <w:rFonts w:hint="default"/>
        <w:lang w:val="ru-RU" w:eastAsia="ru-RU" w:bidi="ru-RU"/>
      </w:rPr>
    </w:lvl>
  </w:abstractNum>
  <w:abstractNum w:abstractNumId="7">
    <w:nsid w:val="231A4BEE"/>
    <w:multiLevelType w:val="multilevel"/>
    <w:tmpl w:val="AD10DF9A"/>
    <w:lvl w:ilvl="0">
      <w:start w:val="5"/>
      <w:numFmt w:val="decimal"/>
      <w:lvlText w:val="%1"/>
      <w:lvlJc w:val="left"/>
      <w:pPr>
        <w:ind w:left="1211" w:hanging="55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211" w:hanging="550"/>
        <w:jc w:val="left"/>
      </w:pPr>
      <w:rPr>
        <w:rFonts w:hint="default"/>
        <w:lang w:val="ru-RU" w:eastAsia="ru-RU" w:bidi="ru-RU"/>
      </w:rPr>
    </w:lvl>
    <w:lvl w:ilvl="2">
      <w:start w:val="3"/>
      <w:numFmt w:val="decimal"/>
      <w:lvlText w:val="%1.%2.%3."/>
      <w:lvlJc w:val="left"/>
      <w:pPr>
        <w:ind w:left="1211" w:hanging="5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"/>
      <w:lvlJc w:val="left"/>
      <w:pPr>
        <w:ind w:left="13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4">
      <w:numFmt w:val="bullet"/>
      <w:lvlText w:val="•"/>
      <w:lvlJc w:val="left"/>
      <w:pPr>
        <w:ind w:left="440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0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1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2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31" w:hanging="360"/>
      </w:pPr>
      <w:rPr>
        <w:rFonts w:hint="default"/>
        <w:lang w:val="ru-RU" w:eastAsia="ru-RU" w:bidi="ru-RU"/>
      </w:rPr>
    </w:lvl>
  </w:abstractNum>
  <w:abstractNum w:abstractNumId="8">
    <w:nsid w:val="2CFD2136"/>
    <w:multiLevelType w:val="hybridMultilevel"/>
    <w:tmpl w:val="A7C23048"/>
    <w:lvl w:ilvl="0" w:tplc="BE8EE308">
      <w:start w:val="1"/>
      <w:numFmt w:val="decimal"/>
      <w:lvlText w:val="%1."/>
      <w:lvlJc w:val="left"/>
      <w:pPr>
        <w:ind w:left="88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00483EA">
      <w:numFmt w:val="bullet"/>
      <w:lvlText w:val="•"/>
      <w:lvlJc w:val="left"/>
      <w:pPr>
        <w:ind w:left="1836" w:hanging="221"/>
      </w:pPr>
      <w:rPr>
        <w:rFonts w:hint="default"/>
        <w:lang w:val="ru-RU" w:eastAsia="ru-RU" w:bidi="ru-RU"/>
      </w:rPr>
    </w:lvl>
    <w:lvl w:ilvl="2" w:tplc="4A12EF16">
      <w:numFmt w:val="bullet"/>
      <w:lvlText w:val="•"/>
      <w:lvlJc w:val="left"/>
      <w:pPr>
        <w:ind w:left="2793" w:hanging="221"/>
      </w:pPr>
      <w:rPr>
        <w:rFonts w:hint="default"/>
        <w:lang w:val="ru-RU" w:eastAsia="ru-RU" w:bidi="ru-RU"/>
      </w:rPr>
    </w:lvl>
    <w:lvl w:ilvl="3" w:tplc="D2CC8694">
      <w:numFmt w:val="bullet"/>
      <w:lvlText w:val="•"/>
      <w:lvlJc w:val="left"/>
      <w:pPr>
        <w:ind w:left="3749" w:hanging="221"/>
      </w:pPr>
      <w:rPr>
        <w:rFonts w:hint="default"/>
        <w:lang w:val="ru-RU" w:eastAsia="ru-RU" w:bidi="ru-RU"/>
      </w:rPr>
    </w:lvl>
    <w:lvl w:ilvl="4" w:tplc="538A2CA0">
      <w:numFmt w:val="bullet"/>
      <w:lvlText w:val="•"/>
      <w:lvlJc w:val="left"/>
      <w:pPr>
        <w:ind w:left="4706" w:hanging="221"/>
      </w:pPr>
      <w:rPr>
        <w:rFonts w:hint="default"/>
        <w:lang w:val="ru-RU" w:eastAsia="ru-RU" w:bidi="ru-RU"/>
      </w:rPr>
    </w:lvl>
    <w:lvl w:ilvl="5" w:tplc="674C5B66">
      <w:numFmt w:val="bullet"/>
      <w:lvlText w:val="•"/>
      <w:lvlJc w:val="left"/>
      <w:pPr>
        <w:ind w:left="5663" w:hanging="221"/>
      </w:pPr>
      <w:rPr>
        <w:rFonts w:hint="default"/>
        <w:lang w:val="ru-RU" w:eastAsia="ru-RU" w:bidi="ru-RU"/>
      </w:rPr>
    </w:lvl>
    <w:lvl w:ilvl="6" w:tplc="CA8A9B6A">
      <w:numFmt w:val="bullet"/>
      <w:lvlText w:val="•"/>
      <w:lvlJc w:val="left"/>
      <w:pPr>
        <w:ind w:left="6619" w:hanging="221"/>
      </w:pPr>
      <w:rPr>
        <w:rFonts w:hint="default"/>
        <w:lang w:val="ru-RU" w:eastAsia="ru-RU" w:bidi="ru-RU"/>
      </w:rPr>
    </w:lvl>
    <w:lvl w:ilvl="7" w:tplc="E2A45BFC">
      <w:numFmt w:val="bullet"/>
      <w:lvlText w:val="•"/>
      <w:lvlJc w:val="left"/>
      <w:pPr>
        <w:ind w:left="7576" w:hanging="221"/>
      </w:pPr>
      <w:rPr>
        <w:rFonts w:hint="default"/>
        <w:lang w:val="ru-RU" w:eastAsia="ru-RU" w:bidi="ru-RU"/>
      </w:rPr>
    </w:lvl>
    <w:lvl w:ilvl="8" w:tplc="4694014A">
      <w:numFmt w:val="bullet"/>
      <w:lvlText w:val="•"/>
      <w:lvlJc w:val="left"/>
      <w:pPr>
        <w:ind w:left="8533" w:hanging="221"/>
      </w:pPr>
      <w:rPr>
        <w:rFonts w:hint="default"/>
        <w:lang w:val="ru-RU" w:eastAsia="ru-RU" w:bidi="ru-RU"/>
      </w:rPr>
    </w:lvl>
  </w:abstractNum>
  <w:abstractNum w:abstractNumId="9">
    <w:nsid w:val="31D73E61"/>
    <w:multiLevelType w:val="hybridMultilevel"/>
    <w:tmpl w:val="864445D8"/>
    <w:lvl w:ilvl="0" w:tplc="DE7E3B48">
      <w:start w:val="2"/>
      <w:numFmt w:val="upperLetter"/>
      <w:lvlText w:val="%1."/>
      <w:lvlJc w:val="left"/>
      <w:pPr>
        <w:ind w:left="918" w:hanging="25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A42EF1A2">
      <w:numFmt w:val="bullet"/>
      <w:lvlText w:val="•"/>
      <w:lvlJc w:val="left"/>
      <w:pPr>
        <w:ind w:left="1872" w:hanging="257"/>
      </w:pPr>
      <w:rPr>
        <w:rFonts w:hint="default"/>
        <w:lang w:val="ru-RU" w:eastAsia="ru-RU" w:bidi="ru-RU"/>
      </w:rPr>
    </w:lvl>
    <w:lvl w:ilvl="2" w:tplc="675806B2">
      <w:numFmt w:val="bullet"/>
      <w:lvlText w:val="•"/>
      <w:lvlJc w:val="left"/>
      <w:pPr>
        <w:ind w:left="2825" w:hanging="257"/>
      </w:pPr>
      <w:rPr>
        <w:rFonts w:hint="default"/>
        <w:lang w:val="ru-RU" w:eastAsia="ru-RU" w:bidi="ru-RU"/>
      </w:rPr>
    </w:lvl>
    <w:lvl w:ilvl="3" w:tplc="3F784138">
      <w:numFmt w:val="bullet"/>
      <w:lvlText w:val="•"/>
      <w:lvlJc w:val="left"/>
      <w:pPr>
        <w:ind w:left="3777" w:hanging="257"/>
      </w:pPr>
      <w:rPr>
        <w:rFonts w:hint="default"/>
        <w:lang w:val="ru-RU" w:eastAsia="ru-RU" w:bidi="ru-RU"/>
      </w:rPr>
    </w:lvl>
    <w:lvl w:ilvl="4" w:tplc="5CBE80E2">
      <w:numFmt w:val="bullet"/>
      <w:lvlText w:val="•"/>
      <w:lvlJc w:val="left"/>
      <w:pPr>
        <w:ind w:left="4730" w:hanging="257"/>
      </w:pPr>
      <w:rPr>
        <w:rFonts w:hint="default"/>
        <w:lang w:val="ru-RU" w:eastAsia="ru-RU" w:bidi="ru-RU"/>
      </w:rPr>
    </w:lvl>
    <w:lvl w:ilvl="5" w:tplc="E4868F50">
      <w:numFmt w:val="bullet"/>
      <w:lvlText w:val="•"/>
      <w:lvlJc w:val="left"/>
      <w:pPr>
        <w:ind w:left="5683" w:hanging="257"/>
      </w:pPr>
      <w:rPr>
        <w:rFonts w:hint="default"/>
        <w:lang w:val="ru-RU" w:eastAsia="ru-RU" w:bidi="ru-RU"/>
      </w:rPr>
    </w:lvl>
    <w:lvl w:ilvl="6" w:tplc="991EAD02">
      <w:numFmt w:val="bullet"/>
      <w:lvlText w:val="•"/>
      <w:lvlJc w:val="left"/>
      <w:pPr>
        <w:ind w:left="6635" w:hanging="257"/>
      </w:pPr>
      <w:rPr>
        <w:rFonts w:hint="default"/>
        <w:lang w:val="ru-RU" w:eastAsia="ru-RU" w:bidi="ru-RU"/>
      </w:rPr>
    </w:lvl>
    <w:lvl w:ilvl="7" w:tplc="AF7C9CD8">
      <w:numFmt w:val="bullet"/>
      <w:lvlText w:val="•"/>
      <w:lvlJc w:val="left"/>
      <w:pPr>
        <w:ind w:left="7588" w:hanging="257"/>
      </w:pPr>
      <w:rPr>
        <w:rFonts w:hint="default"/>
        <w:lang w:val="ru-RU" w:eastAsia="ru-RU" w:bidi="ru-RU"/>
      </w:rPr>
    </w:lvl>
    <w:lvl w:ilvl="8" w:tplc="8CDEAFAA">
      <w:numFmt w:val="bullet"/>
      <w:lvlText w:val="•"/>
      <w:lvlJc w:val="left"/>
      <w:pPr>
        <w:ind w:left="8541" w:hanging="257"/>
      </w:pPr>
      <w:rPr>
        <w:rFonts w:hint="default"/>
        <w:lang w:val="ru-RU" w:eastAsia="ru-RU" w:bidi="ru-RU"/>
      </w:rPr>
    </w:lvl>
  </w:abstractNum>
  <w:abstractNum w:abstractNumId="10">
    <w:nsid w:val="36312AC6"/>
    <w:multiLevelType w:val="multilevel"/>
    <w:tmpl w:val="93C43262"/>
    <w:lvl w:ilvl="0">
      <w:start w:val="1"/>
      <w:numFmt w:val="decimal"/>
      <w:lvlText w:val="%1.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54" w:hanging="43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936" w:hanging="55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1940" w:hanging="55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155" w:hanging="55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370" w:hanging="55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585" w:hanging="55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00" w:hanging="55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6" w:hanging="555"/>
      </w:pPr>
      <w:rPr>
        <w:rFonts w:hint="default"/>
        <w:lang w:val="ru-RU" w:eastAsia="ru-RU" w:bidi="ru-RU"/>
      </w:rPr>
    </w:lvl>
  </w:abstractNum>
  <w:abstractNum w:abstractNumId="11">
    <w:nsid w:val="3A673C08"/>
    <w:multiLevelType w:val="multilevel"/>
    <w:tmpl w:val="4468ACF6"/>
    <w:lvl w:ilvl="0">
      <w:start w:val="6"/>
      <w:numFmt w:val="decimal"/>
      <w:lvlText w:val="%1."/>
      <w:lvlJc w:val="left"/>
      <w:pPr>
        <w:ind w:left="1004" w:hanging="3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4"/>
        <w:szCs w:val="3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21" w:hanging="5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211" w:hanging="5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270" w:hanging="55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95" w:hanging="55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0" w:hanging="55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45" w:hanging="55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0" w:hanging="55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6" w:hanging="550"/>
      </w:pPr>
      <w:rPr>
        <w:rFonts w:hint="default"/>
        <w:lang w:val="ru-RU" w:eastAsia="ru-RU" w:bidi="ru-RU"/>
      </w:rPr>
    </w:lvl>
  </w:abstractNum>
  <w:abstractNum w:abstractNumId="12">
    <w:nsid w:val="46323418"/>
    <w:multiLevelType w:val="hybridMultilevel"/>
    <w:tmpl w:val="7CC4FAB4"/>
    <w:lvl w:ilvl="0" w:tplc="4F3417BE">
      <w:start w:val="1"/>
      <w:numFmt w:val="decimal"/>
      <w:lvlText w:val="%1"/>
      <w:lvlJc w:val="left"/>
      <w:pPr>
        <w:ind w:left="918" w:hanging="25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4"/>
        <w:szCs w:val="34"/>
        <w:lang w:val="ru-RU" w:eastAsia="ru-RU" w:bidi="ru-RU"/>
      </w:rPr>
    </w:lvl>
    <w:lvl w:ilvl="1" w:tplc="31F27D64">
      <w:numFmt w:val="bullet"/>
      <w:lvlText w:val=""/>
      <w:lvlJc w:val="left"/>
      <w:pPr>
        <w:ind w:left="13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F1140FC0">
      <w:numFmt w:val="bullet"/>
      <w:lvlText w:val="•"/>
      <w:lvlJc w:val="left"/>
      <w:pPr>
        <w:ind w:left="2387" w:hanging="360"/>
      </w:pPr>
      <w:rPr>
        <w:rFonts w:hint="default"/>
        <w:lang w:val="ru-RU" w:eastAsia="ru-RU" w:bidi="ru-RU"/>
      </w:rPr>
    </w:lvl>
    <w:lvl w:ilvl="3" w:tplc="A182A0A0">
      <w:numFmt w:val="bullet"/>
      <w:lvlText w:val="•"/>
      <w:lvlJc w:val="left"/>
      <w:pPr>
        <w:ind w:left="3394" w:hanging="360"/>
      </w:pPr>
      <w:rPr>
        <w:rFonts w:hint="default"/>
        <w:lang w:val="ru-RU" w:eastAsia="ru-RU" w:bidi="ru-RU"/>
      </w:rPr>
    </w:lvl>
    <w:lvl w:ilvl="4" w:tplc="AB5C881A">
      <w:numFmt w:val="bullet"/>
      <w:lvlText w:val="•"/>
      <w:lvlJc w:val="left"/>
      <w:pPr>
        <w:ind w:left="4402" w:hanging="360"/>
      </w:pPr>
      <w:rPr>
        <w:rFonts w:hint="default"/>
        <w:lang w:val="ru-RU" w:eastAsia="ru-RU" w:bidi="ru-RU"/>
      </w:rPr>
    </w:lvl>
    <w:lvl w:ilvl="5" w:tplc="BD446352">
      <w:numFmt w:val="bullet"/>
      <w:lvlText w:val="•"/>
      <w:lvlJc w:val="left"/>
      <w:pPr>
        <w:ind w:left="5409" w:hanging="360"/>
      </w:pPr>
      <w:rPr>
        <w:rFonts w:hint="default"/>
        <w:lang w:val="ru-RU" w:eastAsia="ru-RU" w:bidi="ru-RU"/>
      </w:rPr>
    </w:lvl>
    <w:lvl w:ilvl="6" w:tplc="C9CAF240">
      <w:numFmt w:val="bullet"/>
      <w:lvlText w:val="•"/>
      <w:lvlJc w:val="left"/>
      <w:pPr>
        <w:ind w:left="6416" w:hanging="360"/>
      </w:pPr>
      <w:rPr>
        <w:rFonts w:hint="default"/>
        <w:lang w:val="ru-RU" w:eastAsia="ru-RU" w:bidi="ru-RU"/>
      </w:rPr>
    </w:lvl>
    <w:lvl w:ilvl="7" w:tplc="189210E4">
      <w:numFmt w:val="bullet"/>
      <w:lvlText w:val="•"/>
      <w:lvlJc w:val="left"/>
      <w:pPr>
        <w:ind w:left="7424" w:hanging="360"/>
      </w:pPr>
      <w:rPr>
        <w:rFonts w:hint="default"/>
        <w:lang w:val="ru-RU" w:eastAsia="ru-RU" w:bidi="ru-RU"/>
      </w:rPr>
    </w:lvl>
    <w:lvl w:ilvl="8" w:tplc="4BA6A4D0">
      <w:numFmt w:val="bullet"/>
      <w:lvlText w:val="•"/>
      <w:lvlJc w:val="left"/>
      <w:pPr>
        <w:ind w:left="8431" w:hanging="360"/>
      </w:pPr>
      <w:rPr>
        <w:rFonts w:hint="default"/>
        <w:lang w:val="ru-RU" w:eastAsia="ru-RU" w:bidi="ru-RU"/>
      </w:rPr>
    </w:lvl>
  </w:abstractNum>
  <w:abstractNum w:abstractNumId="13">
    <w:nsid w:val="4969115F"/>
    <w:multiLevelType w:val="hybridMultilevel"/>
    <w:tmpl w:val="4ECEB384"/>
    <w:lvl w:ilvl="0" w:tplc="4492E31C">
      <w:start w:val="1"/>
      <w:numFmt w:val="lowerLetter"/>
      <w:lvlText w:val="%1."/>
      <w:lvlJc w:val="left"/>
      <w:pPr>
        <w:ind w:left="88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50F08FEE">
      <w:numFmt w:val="bullet"/>
      <w:lvlText w:val="•"/>
      <w:lvlJc w:val="left"/>
      <w:pPr>
        <w:ind w:left="1836" w:hanging="221"/>
      </w:pPr>
      <w:rPr>
        <w:rFonts w:hint="default"/>
        <w:lang w:val="ru-RU" w:eastAsia="ru-RU" w:bidi="ru-RU"/>
      </w:rPr>
    </w:lvl>
    <w:lvl w:ilvl="2" w:tplc="0CF6A87A">
      <w:numFmt w:val="bullet"/>
      <w:lvlText w:val="•"/>
      <w:lvlJc w:val="left"/>
      <w:pPr>
        <w:ind w:left="2793" w:hanging="221"/>
      </w:pPr>
      <w:rPr>
        <w:rFonts w:hint="default"/>
        <w:lang w:val="ru-RU" w:eastAsia="ru-RU" w:bidi="ru-RU"/>
      </w:rPr>
    </w:lvl>
    <w:lvl w:ilvl="3" w:tplc="D856D8DC">
      <w:numFmt w:val="bullet"/>
      <w:lvlText w:val="•"/>
      <w:lvlJc w:val="left"/>
      <w:pPr>
        <w:ind w:left="3749" w:hanging="221"/>
      </w:pPr>
      <w:rPr>
        <w:rFonts w:hint="default"/>
        <w:lang w:val="ru-RU" w:eastAsia="ru-RU" w:bidi="ru-RU"/>
      </w:rPr>
    </w:lvl>
    <w:lvl w:ilvl="4" w:tplc="0B26ECD2">
      <w:numFmt w:val="bullet"/>
      <w:lvlText w:val="•"/>
      <w:lvlJc w:val="left"/>
      <w:pPr>
        <w:ind w:left="4706" w:hanging="221"/>
      </w:pPr>
      <w:rPr>
        <w:rFonts w:hint="default"/>
        <w:lang w:val="ru-RU" w:eastAsia="ru-RU" w:bidi="ru-RU"/>
      </w:rPr>
    </w:lvl>
    <w:lvl w:ilvl="5" w:tplc="C630C640">
      <w:numFmt w:val="bullet"/>
      <w:lvlText w:val="•"/>
      <w:lvlJc w:val="left"/>
      <w:pPr>
        <w:ind w:left="5663" w:hanging="221"/>
      </w:pPr>
      <w:rPr>
        <w:rFonts w:hint="default"/>
        <w:lang w:val="ru-RU" w:eastAsia="ru-RU" w:bidi="ru-RU"/>
      </w:rPr>
    </w:lvl>
    <w:lvl w:ilvl="6" w:tplc="4236792C">
      <w:numFmt w:val="bullet"/>
      <w:lvlText w:val="•"/>
      <w:lvlJc w:val="left"/>
      <w:pPr>
        <w:ind w:left="6619" w:hanging="221"/>
      </w:pPr>
      <w:rPr>
        <w:rFonts w:hint="default"/>
        <w:lang w:val="ru-RU" w:eastAsia="ru-RU" w:bidi="ru-RU"/>
      </w:rPr>
    </w:lvl>
    <w:lvl w:ilvl="7" w:tplc="0F5C79F0">
      <w:numFmt w:val="bullet"/>
      <w:lvlText w:val="•"/>
      <w:lvlJc w:val="left"/>
      <w:pPr>
        <w:ind w:left="7576" w:hanging="221"/>
      </w:pPr>
      <w:rPr>
        <w:rFonts w:hint="default"/>
        <w:lang w:val="ru-RU" w:eastAsia="ru-RU" w:bidi="ru-RU"/>
      </w:rPr>
    </w:lvl>
    <w:lvl w:ilvl="8" w:tplc="698A32B2">
      <w:numFmt w:val="bullet"/>
      <w:lvlText w:val="•"/>
      <w:lvlJc w:val="left"/>
      <w:pPr>
        <w:ind w:left="8533" w:hanging="221"/>
      </w:pPr>
      <w:rPr>
        <w:rFonts w:hint="default"/>
        <w:lang w:val="ru-RU" w:eastAsia="ru-RU" w:bidi="ru-RU"/>
      </w:rPr>
    </w:lvl>
  </w:abstractNum>
  <w:abstractNum w:abstractNumId="14">
    <w:nsid w:val="55D167CA"/>
    <w:multiLevelType w:val="multilevel"/>
    <w:tmpl w:val="E866568E"/>
    <w:lvl w:ilvl="0">
      <w:start w:val="4"/>
      <w:numFmt w:val="decimal"/>
      <w:lvlText w:val="%1"/>
      <w:lvlJc w:val="left"/>
      <w:pPr>
        <w:ind w:left="1221" w:hanging="5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21" w:hanging="5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ru-RU" w:bidi="ru-RU"/>
      </w:rPr>
    </w:lvl>
    <w:lvl w:ilvl="2">
      <w:numFmt w:val="bullet"/>
      <w:lvlText w:val=""/>
      <w:lvlJc w:val="left"/>
      <w:pPr>
        <w:ind w:left="13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394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0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0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1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2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31" w:hanging="360"/>
      </w:pPr>
      <w:rPr>
        <w:rFonts w:hint="default"/>
        <w:lang w:val="ru-RU" w:eastAsia="ru-RU" w:bidi="ru-RU"/>
      </w:rPr>
    </w:lvl>
  </w:abstractNum>
  <w:abstractNum w:abstractNumId="15">
    <w:nsid w:val="57F945CB"/>
    <w:multiLevelType w:val="hybridMultilevel"/>
    <w:tmpl w:val="96CE017A"/>
    <w:lvl w:ilvl="0" w:tplc="0B88A3C4">
      <w:start w:val="2"/>
      <w:numFmt w:val="upperLetter"/>
      <w:lvlText w:val="%1."/>
      <w:lvlJc w:val="left"/>
      <w:pPr>
        <w:ind w:left="918" w:hanging="25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19D2E210">
      <w:numFmt w:val="bullet"/>
      <w:lvlText w:val="•"/>
      <w:lvlJc w:val="left"/>
      <w:pPr>
        <w:ind w:left="1872" w:hanging="257"/>
      </w:pPr>
      <w:rPr>
        <w:rFonts w:hint="default"/>
        <w:lang w:val="ru-RU" w:eastAsia="ru-RU" w:bidi="ru-RU"/>
      </w:rPr>
    </w:lvl>
    <w:lvl w:ilvl="2" w:tplc="443C1A0C">
      <w:numFmt w:val="bullet"/>
      <w:lvlText w:val="•"/>
      <w:lvlJc w:val="left"/>
      <w:pPr>
        <w:ind w:left="2825" w:hanging="257"/>
      </w:pPr>
      <w:rPr>
        <w:rFonts w:hint="default"/>
        <w:lang w:val="ru-RU" w:eastAsia="ru-RU" w:bidi="ru-RU"/>
      </w:rPr>
    </w:lvl>
    <w:lvl w:ilvl="3" w:tplc="803E5B72">
      <w:numFmt w:val="bullet"/>
      <w:lvlText w:val="•"/>
      <w:lvlJc w:val="left"/>
      <w:pPr>
        <w:ind w:left="3777" w:hanging="257"/>
      </w:pPr>
      <w:rPr>
        <w:rFonts w:hint="default"/>
        <w:lang w:val="ru-RU" w:eastAsia="ru-RU" w:bidi="ru-RU"/>
      </w:rPr>
    </w:lvl>
    <w:lvl w:ilvl="4" w:tplc="78BAF96E">
      <w:numFmt w:val="bullet"/>
      <w:lvlText w:val="•"/>
      <w:lvlJc w:val="left"/>
      <w:pPr>
        <w:ind w:left="4730" w:hanging="257"/>
      </w:pPr>
      <w:rPr>
        <w:rFonts w:hint="default"/>
        <w:lang w:val="ru-RU" w:eastAsia="ru-RU" w:bidi="ru-RU"/>
      </w:rPr>
    </w:lvl>
    <w:lvl w:ilvl="5" w:tplc="B5BA1DC8">
      <w:numFmt w:val="bullet"/>
      <w:lvlText w:val="•"/>
      <w:lvlJc w:val="left"/>
      <w:pPr>
        <w:ind w:left="5683" w:hanging="257"/>
      </w:pPr>
      <w:rPr>
        <w:rFonts w:hint="default"/>
        <w:lang w:val="ru-RU" w:eastAsia="ru-RU" w:bidi="ru-RU"/>
      </w:rPr>
    </w:lvl>
    <w:lvl w:ilvl="6" w:tplc="F064C86A">
      <w:numFmt w:val="bullet"/>
      <w:lvlText w:val="•"/>
      <w:lvlJc w:val="left"/>
      <w:pPr>
        <w:ind w:left="6635" w:hanging="257"/>
      </w:pPr>
      <w:rPr>
        <w:rFonts w:hint="default"/>
        <w:lang w:val="ru-RU" w:eastAsia="ru-RU" w:bidi="ru-RU"/>
      </w:rPr>
    </w:lvl>
    <w:lvl w:ilvl="7" w:tplc="1CF2B0FE">
      <w:numFmt w:val="bullet"/>
      <w:lvlText w:val="•"/>
      <w:lvlJc w:val="left"/>
      <w:pPr>
        <w:ind w:left="7588" w:hanging="257"/>
      </w:pPr>
      <w:rPr>
        <w:rFonts w:hint="default"/>
        <w:lang w:val="ru-RU" w:eastAsia="ru-RU" w:bidi="ru-RU"/>
      </w:rPr>
    </w:lvl>
    <w:lvl w:ilvl="8" w:tplc="8904C2FE">
      <w:numFmt w:val="bullet"/>
      <w:lvlText w:val="•"/>
      <w:lvlJc w:val="left"/>
      <w:pPr>
        <w:ind w:left="8541" w:hanging="257"/>
      </w:pPr>
      <w:rPr>
        <w:rFonts w:hint="default"/>
        <w:lang w:val="ru-RU" w:eastAsia="ru-RU" w:bidi="ru-RU"/>
      </w:rPr>
    </w:lvl>
  </w:abstractNum>
  <w:abstractNum w:abstractNumId="16">
    <w:nsid w:val="581B3DC8"/>
    <w:multiLevelType w:val="hybridMultilevel"/>
    <w:tmpl w:val="BAE0AC68"/>
    <w:lvl w:ilvl="0" w:tplc="BB86B24E">
      <w:start w:val="1"/>
      <w:numFmt w:val="decimal"/>
      <w:lvlText w:val="%1."/>
      <w:lvlJc w:val="left"/>
      <w:pPr>
        <w:ind w:left="88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788A7F6">
      <w:numFmt w:val="bullet"/>
      <w:lvlText w:val="•"/>
      <w:lvlJc w:val="left"/>
      <w:pPr>
        <w:ind w:left="1836" w:hanging="221"/>
      </w:pPr>
      <w:rPr>
        <w:rFonts w:hint="default"/>
        <w:lang w:val="ru-RU" w:eastAsia="ru-RU" w:bidi="ru-RU"/>
      </w:rPr>
    </w:lvl>
    <w:lvl w:ilvl="2" w:tplc="FE3CFF86">
      <w:numFmt w:val="bullet"/>
      <w:lvlText w:val="•"/>
      <w:lvlJc w:val="left"/>
      <w:pPr>
        <w:ind w:left="2793" w:hanging="221"/>
      </w:pPr>
      <w:rPr>
        <w:rFonts w:hint="default"/>
        <w:lang w:val="ru-RU" w:eastAsia="ru-RU" w:bidi="ru-RU"/>
      </w:rPr>
    </w:lvl>
    <w:lvl w:ilvl="3" w:tplc="3D08E126">
      <w:numFmt w:val="bullet"/>
      <w:lvlText w:val="•"/>
      <w:lvlJc w:val="left"/>
      <w:pPr>
        <w:ind w:left="3749" w:hanging="221"/>
      </w:pPr>
      <w:rPr>
        <w:rFonts w:hint="default"/>
        <w:lang w:val="ru-RU" w:eastAsia="ru-RU" w:bidi="ru-RU"/>
      </w:rPr>
    </w:lvl>
    <w:lvl w:ilvl="4" w:tplc="31C6044A">
      <w:numFmt w:val="bullet"/>
      <w:lvlText w:val="•"/>
      <w:lvlJc w:val="left"/>
      <w:pPr>
        <w:ind w:left="4706" w:hanging="221"/>
      </w:pPr>
      <w:rPr>
        <w:rFonts w:hint="default"/>
        <w:lang w:val="ru-RU" w:eastAsia="ru-RU" w:bidi="ru-RU"/>
      </w:rPr>
    </w:lvl>
    <w:lvl w:ilvl="5" w:tplc="05F28670">
      <w:numFmt w:val="bullet"/>
      <w:lvlText w:val="•"/>
      <w:lvlJc w:val="left"/>
      <w:pPr>
        <w:ind w:left="5663" w:hanging="221"/>
      </w:pPr>
      <w:rPr>
        <w:rFonts w:hint="default"/>
        <w:lang w:val="ru-RU" w:eastAsia="ru-RU" w:bidi="ru-RU"/>
      </w:rPr>
    </w:lvl>
    <w:lvl w:ilvl="6" w:tplc="FC9A34EE">
      <w:numFmt w:val="bullet"/>
      <w:lvlText w:val="•"/>
      <w:lvlJc w:val="left"/>
      <w:pPr>
        <w:ind w:left="6619" w:hanging="221"/>
      </w:pPr>
      <w:rPr>
        <w:rFonts w:hint="default"/>
        <w:lang w:val="ru-RU" w:eastAsia="ru-RU" w:bidi="ru-RU"/>
      </w:rPr>
    </w:lvl>
    <w:lvl w:ilvl="7" w:tplc="139EF092">
      <w:numFmt w:val="bullet"/>
      <w:lvlText w:val="•"/>
      <w:lvlJc w:val="left"/>
      <w:pPr>
        <w:ind w:left="7576" w:hanging="221"/>
      </w:pPr>
      <w:rPr>
        <w:rFonts w:hint="default"/>
        <w:lang w:val="ru-RU" w:eastAsia="ru-RU" w:bidi="ru-RU"/>
      </w:rPr>
    </w:lvl>
    <w:lvl w:ilvl="8" w:tplc="B34AA2FA">
      <w:numFmt w:val="bullet"/>
      <w:lvlText w:val="•"/>
      <w:lvlJc w:val="left"/>
      <w:pPr>
        <w:ind w:left="8533" w:hanging="221"/>
      </w:pPr>
      <w:rPr>
        <w:rFonts w:hint="default"/>
        <w:lang w:val="ru-RU" w:eastAsia="ru-RU" w:bidi="ru-RU"/>
      </w:rPr>
    </w:lvl>
  </w:abstractNum>
  <w:abstractNum w:abstractNumId="17">
    <w:nsid w:val="7BF6633D"/>
    <w:multiLevelType w:val="multilevel"/>
    <w:tmpl w:val="1C240480"/>
    <w:lvl w:ilvl="0">
      <w:start w:val="5"/>
      <w:numFmt w:val="decimal"/>
      <w:lvlText w:val="%1"/>
      <w:lvlJc w:val="left"/>
      <w:pPr>
        <w:ind w:left="1156" w:hanging="495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156" w:hanging="495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156" w:hanging="4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"/>
      <w:lvlJc w:val="left"/>
      <w:pPr>
        <w:ind w:left="13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4">
      <w:numFmt w:val="bullet"/>
      <w:lvlText w:val="•"/>
      <w:lvlJc w:val="left"/>
      <w:pPr>
        <w:ind w:left="440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0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1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2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31" w:hanging="360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6"/>
  </w:num>
  <w:num w:numId="5">
    <w:abstractNumId w:val="0"/>
  </w:num>
  <w:num w:numId="6">
    <w:abstractNumId w:val="15"/>
  </w:num>
  <w:num w:numId="7">
    <w:abstractNumId w:val="1"/>
  </w:num>
  <w:num w:numId="8">
    <w:abstractNumId w:val="9"/>
  </w:num>
  <w:num w:numId="9">
    <w:abstractNumId w:val="13"/>
  </w:num>
  <w:num w:numId="10">
    <w:abstractNumId w:val="6"/>
  </w:num>
  <w:num w:numId="11">
    <w:abstractNumId w:val="11"/>
  </w:num>
  <w:num w:numId="12">
    <w:abstractNumId w:val="5"/>
  </w:num>
  <w:num w:numId="13">
    <w:abstractNumId w:val="17"/>
  </w:num>
  <w:num w:numId="14">
    <w:abstractNumId w:val="7"/>
  </w:num>
  <w:num w:numId="15">
    <w:abstractNumId w:val="4"/>
  </w:num>
  <w:num w:numId="16">
    <w:abstractNumId w:val="14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C3E9B"/>
    <w:rsid w:val="002258B9"/>
    <w:rsid w:val="004C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3"/>
      <w:ind w:left="662" w:hanging="257"/>
      <w:outlineLvl w:val="0"/>
    </w:pPr>
    <w:rPr>
      <w:b/>
      <w:bCs/>
      <w:sz w:val="34"/>
      <w:szCs w:val="34"/>
    </w:rPr>
  </w:style>
  <w:style w:type="paragraph" w:styleId="2">
    <w:name w:val="heading 2"/>
    <w:basedOn w:val="a"/>
    <w:uiPriority w:val="1"/>
    <w:qFormat/>
    <w:pPr>
      <w:spacing w:before="73"/>
      <w:ind w:left="1221" w:hanging="560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1154" w:hanging="49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662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pPr>
      <w:spacing w:before="251"/>
      <w:ind w:left="662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ind w:left="662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38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258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58B9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5820</Words>
  <Characters>33175</Characters>
  <Application>Microsoft Office Word</Application>
  <DocSecurity>0</DocSecurity>
  <Lines>276</Lines>
  <Paragraphs>77</Paragraphs>
  <ScaleCrop>false</ScaleCrop>
  <Company>SGSEU</Company>
  <LinksUpToDate>false</LinksUpToDate>
  <CharactersWithSpaces>38918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2019-03-13T12:49:00Z</dcterms:created>
  <dcterms:modified xsi:type="dcterms:W3CDTF">2019-10-22T10:07:00Z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2019-03-13T00:00:00Z</vt:filetime>
  </property>
</Properties>
</file>